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Mathematician</w:t>
      </w:r>
      <w:r>
        <w:t xml:space="preserve"> </w:t>
      </w:r>
      <w:r>
        <w:t xml:space="preserve">in</w:t>
      </w:r>
      <w:r>
        <w:t xml:space="preserve"> </w:t>
      </w:r>
      <w:r>
        <w:t xml:space="preserve">Japan</w:t>
      </w:r>
      <w:r>
        <w:t xml:space="preserve"> </w:t>
      </w:r>
      <w:r>
        <w:t xml:space="preserve">Kyoto</w:t>
      </w:r>
    </w:p>
    <w:bookmarkStart w:id="30" w:name="curriculum-vitae"/>
    <w:p>
      <w:pPr>
        <w:pStyle w:val="Heading1"/>
      </w:pPr>
      <w:r>
        <w:t xml:space="preserve">Curriculum Vitae</w:t>
      </w:r>
    </w:p>
    <w:bookmarkStart w:id="21" w:name="personal-info"/>
    <w:bookmarkStart w:id="20" w:name="personal-information"/>
    <w:p>
      <w:pPr>
        <w:pStyle w:val="Heading2"/>
      </w:pPr>
      <w:r>
        <w:t xml:space="preserve">Personal Information</w:t>
      </w:r>
    </w:p>
    <w:p>
      <w:pPr>
        <w:pStyle w:val="FirstParagraph"/>
      </w:pPr>
      <w:r>
        <w:rPr>
          <w:bCs/>
          <w:b/>
        </w:rPr>
        <w:t xml:space="preserve">Name:</w:t>
      </w:r>
      <w:r>
        <w:t xml:space="preserve"> </w:t>
      </w:r>
      <w:r>
        <w:t xml:space="preserve">Dr. Akira Tanaka</w:t>
      </w:r>
    </w:p>
    <w:p>
      <w:pPr>
        <w:pStyle w:val="BodyText"/>
      </w:pPr>
      <w:r>
        <w:rPr>
          <w:bCs/>
          <w:b/>
        </w:rPr>
        <w:t xml:space="preserve">Email:</w:t>
      </w:r>
      <w:r>
        <w:t xml:space="preserve"> </w:t>
      </w:r>
      <w:r>
        <w:t xml:space="preserve">tanaka.akira@math Kyoto.jp</w:t>
      </w:r>
    </w:p>
    <w:p>
      <w:pPr>
        <w:pStyle w:val="BodyText"/>
      </w:pPr>
      <w:r>
        <w:rPr>
          <w:bCs/>
          <w:b/>
        </w:rPr>
        <w:t xml:space="preserve">Phone:</w:t>
      </w:r>
      <w:r>
        <w:t xml:space="preserve"> </w:t>
      </w:r>
      <w:r>
        <w:t xml:space="preserve">+81-70-1234-5678</w:t>
      </w:r>
    </w:p>
    <w:p>
      <w:pPr>
        <w:pStyle w:val="BodyText"/>
      </w:pPr>
      <w:r>
        <w:rPr>
          <w:bCs/>
          <w:b/>
        </w:rPr>
        <w:t xml:space="preserve">Address:</w:t>
      </w:r>
      <w:r>
        <w:t xml:space="preserve"> </w:t>
      </w:r>
      <w:r>
        <w:t xml:space="preserve">123 Shijō-dōri, Kamigyo Ward, Kyoto, Japan</w:t>
      </w:r>
    </w:p>
    <w:p>
      <w:pPr>
        <w:pStyle w:val="BodyText"/>
      </w:pPr>
      <w:r>
        <w:rPr>
          <w:bCs/>
          <w:b/>
        </w:rPr>
        <w:t xml:space="preserve">Nationality:</w:t>
      </w:r>
      <w:r>
        <w:t xml:space="preserve"> </w:t>
      </w:r>
      <w:r>
        <w:t xml:space="preserve">Japanese</w:t>
      </w:r>
    </w:p>
    <w:bookmarkEnd w:id="20"/>
    <w:bookmarkEnd w:id="21"/>
    <w:bookmarkStart w:id="22" w:name="professional-summary"/>
    <w:p>
      <w:pPr>
        <w:pStyle w:val="Heading2"/>
      </w:pPr>
      <w:r>
        <w:t xml:space="preserve">Professional Summary</w:t>
      </w:r>
    </w:p>
    <w:p>
      <w:pPr>
        <w:pStyle w:val="FirstParagraph"/>
      </w:pPr>
      <w:r>
        <w:t xml:space="preserve">A dedicated mathematician with over a decade of expertise in algebraic geometry and number theory, specializing in the intersection of pure mathematics and its applications to modern technological challenges. Committed to advancing mathematical research within Japan Kyoto’s academic ecosystem, where the fusion of tradition and innovation creates fertile ground for groundbreaking work. A strong advocate for international collaboration, this Curriculum Vitae reflects a career shaped by rigorous academic training, interdisciplinary research, and a deep appreciation for Japan’s cultural and intellectual heritage.</w:t>
      </w:r>
    </w:p>
    <w:bookmarkEnd w:id="22"/>
    <w:bookmarkStart w:id="23" w:name="education"/>
    <w:p>
      <w:pPr>
        <w:pStyle w:val="Heading2"/>
      </w:pPr>
      <w:r>
        <w:t xml:space="preserve">Education</w:t>
      </w:r>
    </w:p>
    <w:p>
      <w:pPr>
        <w:pStyle w:val="FirstParagraph"/>
      </w:pPr>
      <w:r>
        <w:rPr>
          <w:bCs/>
          <w:b/>
        </w:rPr>
        <w:t xml:space="preserve">PhD in Mathematics</w:t>
      </w:r>
      <w:r>
        <w:t xml:space="preserve">, Kyoto University, Kyoto, Japan (2010–2014)</w:t>
      </w:r>
    </w:p>
    <w:p>
      <w:pPr>
        <w:numPr>
          <w:ilvl w:val="0"/>
          <w:numId w:val="1001"/>
        </w:numPr>
        <w:pStyle w:val="Compact"/>
      </w:pPr>
      <w:r>
        <w:t xml:space="preserve">Dissertation: "Modular Forms and Their Applications in Cryptography"</w:t>
      </w:r>
    </w:p>
    <w:p>
      <w:pPr>
        <w:numPr>
          <w:ilvl w:val="0"/>
          <w:numId w:val="1001"/>
        </w:numPr>
        <w:pStyle w:val="Compact"/>
      </w:pPr>
      <w:r>
        <w:t xml:space="preserve">Advisor: Professor Hiroshi Sato (Renowned specialist in number theory)</w:t>
      </w:r>
    </w:p>
    <w:p>
      <w:pPr>
        <w:pStyle w:val="FirstParagraph"/>
      </w:pPr>
      <w:r>
        <w:rPr>
          <w:bCs/>
          <w:b/>
        </w:rPr>
        <w:t xml:space="preserve">MSc in Pure Mathematics</w:t>
      </w:r>
      <w:r>
        <w:t xml:space="preserve">, University of Tokyo, Tokyo, Japan (2007–2010)</w:t>
      </w:r>
    </w:p>
    <w:p>
      <w:pPr>
        <w:numPr>
          <w:ilvl w:val="0"/>
          <w:numId w:val="1002"/>
        </w:numPr>
        <w:pStyle w:val="Compact"/>
      </w:pPr>
      <w:r>
        <w:t xml:space="preserve">Thesis: "Topological Structures in Algebraic Varieties"</w:t>
      </w:r>
    </w:p>
    <w:p>
      <w:pPr>
        <w:numPr>
          <w:ilvl w:val="0"/>
          <w:numId w:val="1002"/>
        </w:numPr>
        <w:pStyle w:val="Compact"/>
      </w:pPr>
      <w:r>
        <w:t xml:space="preserve">Recipient of the Japanese Society of Mathematical Sciences Scholarship</w:t>
      </w:r>
    </w:p>
    <w:p>
      <w:pPr>
        <w:pStyle w:val="FirstParagraph"/>
      </w:pPr>
      <w:r>
        <w:rPr>
          <w:bCs/>
          <w:b/>
        </w:rPr>
        <w:t xml:space="preserve">BSc in Mathematics</w:t>
      </w:r>
      <w:r>
        <w:t xml:space="preserve">, Osaka University, Osaka, Japan (2003–2007)</w:t>
      </w:r>
    </w:p>
    <w:p>
      <w:pPr>
        <w:numPr>
          <w:ilvl w:val="0"/>
          <w:numId w:val="1003"/>
        </w:numPr>
        <w:pStyle w:val="Compact"/>
      </w:pPr>
      <w:r>
        <w:t xml:space="preserve">Graduated with honors, specializing in abstract algebra and analysis</w:t>
      </w:r>
    </w:p>
    <w:p>
      <w:pPr>
        <w:numPr>
          <w:ilvl w:val="0"/>
          <w:numId w:val="1003"/>
        </w:numPr>
        <w:pStyle w:val="Compact"/>
      </w:pPr>
      <w:r>
        <w:t xml:space="preserve">Participated in the Kyoto University International Exchange Program (2005)</w:t>
      </w:r>
    </w:p>
    <w:bookmarkEnd w:id="23"/>
    <w:bookmarkStart w:id="24" w:name="research-experience"/>
    <w:p>
      <w:pPr>
        <w:pStyle w:val="Heading2"/>
      </w:pPr>
      <w:r>
        <w:t xml:space="preserve">Research Experience</w:t>
      </w:r>
    </w:p>
    <w:p>
      <w:pPr>
        <w:pStyle w:val="FirstParagraph"/>
      </w:pPr>
      <w:r>
        <w:rPr>
          <w:bCs/>
          <w:b/>
        </w:rPr>
        <w:t xml:space="preserve">Postdoctoral Researcher</w:t>
      </w:r>
      <w:r>
        <w:t xml:space="preserve">, Kyoto Institute of Mathematics (KIM), Kyoto, Japan (2014–2017)</w:t>
      </w:r>
    </w:p>
    <w:p>
      <w:pPr>
        <w:numPr>
          <w:ilvl w:val="0"/>
          <w:numId w:val="1004"/>
        </w:numPr>
        <w:pStyle w:val="Compact"/>
      </w:pPr>
      <w:r>
        <w:t xml:space="preserve">Lead researcher on a JSPS-funded project exploring the arithmetic properties of elliptic curves.</w:t>
      </w:r>
    </w:p>
    <w:p>
      <w:pPr>
        <w:numPr>
          <w:ilvl w:val="0"/>
          <w:numId w:val="1004"/>
        </w:numPr>
        <w:pStyle w:val="Compact"/>
      </w:pPr>
      <w:r>
        <w:t xml:space="preserve">Collaborated with scholars from the University of Kyoto and Tohoku University to develop new frameworks for modular forms in quantum computing.</w:t>
      </w:r>
    </w:p>
    <w:p>
      <w:pPr>
        <w:pStyle w:val="FirstParagraph"/>
      </w:pPr>
      <w:r>
        <w:rPr>
          <w:bCs/>
          <w:b/>
        </w:rPr>
        <w:t xml:space="preserve">Research Fellow</w:t>
      </w:r>
      <w:r>
        <w:t xml:space="preserve">, Max Planck Institute for Mathematics, Bonn, Germany (2017–2019)</w:t>
      </w:r>
    </w:p>
    <w:p>
      <w:pPr>
        <w:numPr>
          <w:ilvl w:val="0"/>
          <w:numId w:val="1005"/>
        </w:numPr>
        <w:pStyle w:val="Compact"/>
      </w:pPr>
      <w:r>
        <w:t xml:space="preserve">Investigated the role of algebraic geometry in solving Diophantine equations.</w:t>
      </w:r>
    </w:p>
    <w:p>
      <w:pPr>
        <w:numPr>
          <w:ilvl w:val="0"/>
          <w:numId w:val="1005"/>
        </w:numPr>
        <w:pStyle w:val="Compact"/>
      </w:pPr>
      <w:r>
        <w:t xml:space="preserve">Published 5 peer-reviewed articles in top-tier journals such as "Inventiones Mathematicae" and "Journal of Number Theory."</w:t>
      </w:r>
    </w:p>
    <w:p>
      <w:pPr>
        <w:pStyle w:val="FirstParagraph"/>
      </w:pPr>
      <w:r>
        <w:rPr>
          <w:bCs/>
          <w:b/>
        </w:rPr>
        <w:t xml:space="preserve">Visiting Researcher</w:t>
      </w:r>
      <w:r>
        <w:t xml:space="preserve">, Kyoto University (2021–Present)</w:t>
      </w:r>
    </w:p>
    <w:p>
      <w:pPr>
        <w:numPr>
          <w:ilvl w:val="0"/>
          <w:numId w:val="1006"/>
        </w:numPr>
        <w:pStyle w:val="Compact"/>
      </w:pPr>
      <w:r>
        <w:t xml:space="preserve">Currently leading a research group on the application of non-Archimedean geometry in cryptographic protocols.</w:t>
      </w:r>
    </w:p>
    <w:p>
      <w:pPr>
        <w:numPr>
          <w:ilvl w:val="0"/>
          <w:numId w:val="1006"/>
        </w:numPr>
        <w:pStyle w:val="Compact"/>
      </w:pPr>
      <w:r>
        <w:t xml:space="preserve">Organized the "Kyoto Mathematics Symposium" (2023) to foster dialogue between Japanese and international mathematicians.</w:t>
      </w:r>
    </w:p>
    <w:bookmarkEnd w:id="24"/>
    <w:bookmarkStart w:id="25" w:name="publications"/>
    <w:p>
      <w:pPr>
        <w:pStyle w:val="Heading2"/>
      </w:pPr>
      <w:r>
        <w:t xml:space="preserve">Publications</w:t>
      </w:r>
    </w:p>
    <w:p>
      <w:pPr>
        <w:numPr>
          <w:ilvl w:val="0"/>
          <w:numId w:val="1007"/>
        </w:numPr>
        <w:pStyle w:val="Compact"/>
      </w:pPr>
      <w:r>
        <w:t xml:space="preserve">Tanaka, A. (2018). "Modular Forms and Quantum Computing." *Journal of Mathematical Physics*, 59(4), 043501.</w:t>
      </w:r>
    </w:p>
    <w:p>
      <w:pPr>
        <w:numPr>
          <w:ilvl w:val="0"/>
          <w:numId w:val="1007"/>
        </w:numPr>
        <w:pStyle w:val="Compact"/>
      </w:pPr>
      <w:r>
        <w:t xml:space="preserve">Tanaka, A., &amp; Sato, H. (2016). "Arithmetic of Elliptic Curves Over Finite Fields." *Mathematische Annalen*, 365(2), 789–812.</w:t>
      </w:r>
    </w:p>
    <w:p>
      <w:pPr>
        <w:numPr>
          <w:ilvl w:val="0"/>
          <w:numId w:val="1007"/>
        </w:numPr>
        <w:pStyle w:val="Compact"/>
      </w:pPr>
      <w:r>
        <w:t xml:space="preserve">Tanaka, A. (2014). "Topological Invariants in Algebraic Geometry." *Kyoto Journal of Mathematics*, 54(3), 601–624.</w:t>
      </w:r>
    </w:p>
    <w:p>
      <w:pPr>
        <w:numPr>
          <w:ilvl w:val="0"/>
          <w:numId w:val="1007"/>
        </w:numPr>
        <w:pStyle w:val="Compact"/>
      </w:pPr>
      <w:r>
        <w:t xml:space="preserve">Tanaka, A., &amp; Yamamoto, Y. (2020). "Applications of Non-Archimedean Geometry in Cryptography." *Proceedings of the Japan Academy*, 96(A), 78–83.</w:t>
      </w:r>
    </w:p>
    <w:bookmarkEnd w:id="25"/>
    <w:bookmarkStart w:id="26" w:name="professional-affiliations"/>
    <w:p>
      <w:pPr>
        <w:pStyle w:val="Heading2"/>
      </w:pPr>
      <w:r>
        <w:t xml:space="preserve">Professional Affiliations</w:t>
      </w:r>
    </w:p>
    <w:p>
      <w:pPr>
        <w:numPr>
          <w:ilvl w:val="0"/>
          <w:numId w:val="1008"/>
        </w:numPr>
        <w:pStyle w:val="Compact"/>
      </w:pPr>
      <w:r>
        <w:t xml:space="preserve">Member, Japan Mathematical Society (JMS) since 2015</w:t>
      </w:r>
    </w:p>
    <w:p>
      <w:pPr>
        <w:numPr>
          <w:ilvl w:val="0"/>
          <w:numId w:val="1008"/>
        </w:numPr>
        <w:pStyle w:val="Compact"/>
      </w:pPr>
      <w:r>
        <w:t xml:space="preserve">Fellow, Kyoto Mathematical Society (KMS)</w:t>
      </w:r>
    </w:p>
    <w:p>
      <w:pPr>
        <w:numPr>
          <w:ilvl w:val="0"/>
          <w:numId w:val="1008"/>
        </w:numPr>
        <w:pStyle w:val="Compact"/>
      </w:pPr>
      <w:r>
        <w:t xml:space="preserve">Reviewer for *Inventiones Mathematicae* and *Journal of Algebraic Geometry*</w:t>
      </w:r>
    </w:p>
    <w:bookmarkEnd w:id="26"/>
    <w:bookmarkStart w:id="27" w:name="teaching-experience"/>
    <w:p>
      <w:pPr>
        <w:pStyle w:val="Heading2"/>
      </w:pPr>
      <w:r>
        <w:t xml:space="preserve">Teaching Experience</w:t>
      </w:r>
    </w:p>
    <w:p>
      <w:pPr>
        <w:pStyle w:val="FirstParagraph"/>
      </w:pPr>
      <w:r>
        <w:rPr>
          <w:bCs/>
          <w:b/>
        </w:rPr>
        <w:t xml:space="preserve">Lecturer in Algebraic Geometry</w:t>
      </w:r>
      <w:r>
        <w:t xml:space="preserve">, Kyoto University (2019–Present)</w:t>
      </w:r>
    </w:p>
    <w:p>
      <w:pPr>
        <w:numPr>
          <w:ilvl w:val="0"/>
          <w:numId w:val="1009"/>
        </w:numPr>
        <w:pStyle w:val="Compact"/>
      </w:pPr>
      <w:r>
        <w:t xml:space="preserve">Course: "Advanced Topics in Algebraic Geometry" (Master’s level)</w:t>
      </w:r>
    </w:p>
    <w:p>
      <w:pPr>
        <w:numPr>
          <w:ilvl w:val="0"/>
          <w:numId w:val="1009"/>
        </w:numPr>
        <w:pStyle w:val="Compact"/>
      </w:pPr>
      <w:r>
        <w:t xml:space="preserve">Mentored 15 graduate students, with 3 receiving the Japan Society for the Promotion of Science (JSPS) Fellowship.</w:t>
      </w:r>
    </w:p>
    <w:p>
      <w:pPr>
        <w:pStyle w:val="FirstParagraph"/>
      </w:pPr>
      <w:r>
        <w:rPr>
          <w:bCs/>
          <w:b/>
        </w:rPr>
        <w:t xml:space="preserve">Guest Lecturer</w:t>
      </w:r>
      <w:r>
        <w:t xml:space="preserve">, Kyoto Institute of Technology (2021)</w:t>
      </w:r>
    </w:p>
    <w:p>
      <w:pPr>
        <w:numPr>
          <w:ilvl w:val="0"/>
          <w:numId w:val="1010"/>
        </w:numPr>
        <w:pStyle w:val="Compact"/>
      </w:pPr>
      <w:r>
        <w:t xml:space="preserve">Delivered a series on "Modern Applications of Number Theory in Cryptography."</w:t>
      </w:r>
    </w:p>
    <w:bookmarkEnd w:id="27"/>
    <w:bookmarkStart w:id="28" w:name="skills"/>
    <w:p>
      <w:pPr>
        <w:pStyle w:val="Heading2"/>
      </w:pPr>
      <w:r>
        <w:t xml:space="preserve">Skills</w:t>
      </w:r>
    </w:p>
    <w:p>
      <w:pPr>
        <w:numPr>
          <w:ilvl w:val="0"/>
          <w:numId w:val="1011"/>
        </w:numPr>
        <w:pStyle w:val="Compact"/>
      </w:pPr>
      <w:r>
        <w:rPr>
          <w:bCs/>
          <w:b/>
        </w:rPr>
        <w:t xml:space="preserve">Mathematical Expertise:</w:t>
      </w:r>
      <w:r>
        <w:t xml:space="preserve"> </w:t>
      </w:r>
      <w:r>
        <w:t xml:space="preserve">Algebraic geometry, number theory, modular forms, non-Archimedean geometry</w:t>
      </w:r>
    </w:p>
    <w:p>
      <w:pPr>
        <w:numPr>
          <w:ilvl w:val="0"/>
          <w:numId w:val="1011"/>
        </w:numPr>
        <w:pStyle w:val="Compact"/>
      </w:pPr>
      <w:r>
        <w:rPr>
          <w:bCs/>
          <w:b/>
        </w:rPr>
        <w:t xml:space="preserve">Languages:</w:t>
      </w:r>
      <w:r>
        <w:t xml:space="preserve"> </w:t>
      </w:r>
      <w:r>
        <w:t xml:space="preserve">Japanese (native), English (fluent), German (intermediate)</w:t>
      </w:r>
    </w:p>
    <w:p>
      <w:pPr>
        <w:numPr>
          <w:ilvl w:val="0"/>
          <w:numId w:val="1011"/>
        </w:numPr>
        <w:pStyle w:val="Compact"/>
      </w:pPr>
      <w:r>
        <w:rPr>
          <w:bCs/>
          <w:b/>
        </w:rPr>
        <w:t xml:space="preserve">Software Tools:</w:t>
      </w:r>
      <w:r>
        <w:t xml:space="preserve"> </w:t>
      </w:r>
      <w:r>
        <w:t xml:space="preserve">LaTeX, Mathematica, Python (for computational mathematics)</w:t>
      </w:r>
    </w:p>
    <w:bookmarkEnd w:id="28"/>
    <w:bookmarkStart w:id="29" w:name="references"/>
    <w:p>
      <w:pPr>
        <w:pStyle w:val="Heading2"/>
      </w:pPr>
      <w:r>
        <w:t xml:space="preserve">References</w:t>
      </w:r>
    </w:p>
    <w:p>
      <w:pPr>
        <w:pStyle w:val="FirstParagraph"/>
      </w:pPr>
      <w:r>
        <w:t xml:space="preserve">Available upon request. Contact Dr. Akira Tanaka at tanaka.akira@math Kyoto.jp.</w:t>
      </w:r>
    </w:p>
    <w:bookmarkEnd w:id="29"/>
    <w:p>
      <w:pPr>
        <w:pStyle w:val="BodyText"/>
      </w:pPr>
      <w:r>
        <w:rPr>
          <w:iCs/>
          <w:i/>
        </w:rPr>
        <w:t xml:space="preserve">Curriculum Vitae for Mathematician in Japan Kyoto - Updated: April 2024</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Mathematician in Japan Kyoto</dc:title>
  <dc:creator/>
  <dc:language>en</dc:language>
  <cp:keywords/>
  <dcterms:created xsi:type="dcterms:W3CDTF">2025-11-29T03:53:07Z</dcterms:created>
  <dcterms:modified xsi:type="dcterms:W3CDTF">2025-11-29T03:53:07Z</dcterms:modified>
</cp:coreProperties>
</file>

<file path=docProps/custom.xml><?xml version="1.0" encoding="utf-8"?>
<Properties xmlns="http://schemas.openxmlformats.org/officeDocument/2006/custom-properties" xmlns:vt="http://schemas.openxmlformats.org/officeDocument/2006/docPropsVTypes"/>
</file>