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Contact:</w:t>
      </w:r>
      <w:r>
        <w:t xml:space="preserve"> </w:t>
      </w:r>
      <w:r>
        <w:t xml:space="preserve">+977-98XXXXXXXX | [Email Address]</w:t>
      </w:r>
    </w:p>
    <w:p>
      <w:pPr>
        <w:pStyle w:val="BodyText"/>
      </w:pP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accomplished Mathematician based in Nepal Kathmandu, with over [X] years of experience in academic research, education, and applied mathematical problem-solving. A graduate of Tribhuvan University and a holder of a Ph.D. in Mathematics from the University of [Name], this individual has contributed significantly to the advancement of mathematical sciences within Nepal and beyond. As a Mathematician deeply rooted in the cultural and educational landscape of Nepal Kathmandu, they specialize in [specific areas like algebraic structures, computational mathematics, or mathematical modeling] while fostering innovation and collaboration in local academic institutions.</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[University Name], [Year]</w:t>
      </w:r>
    </w:p>
    <w:p>
      <w:pPr>
        <w:numPr>
          <w:ilvl w:val="0"/>
          <w:numId w:val="1001"/>
        </w:numPr>
        <w:pStyle w:val="Compact"/>
      </w:pPr>
      <w:r>
        <w:rPr>
          <w:bCs/>
          <w:b/>
        </w:rPr>
        <w:t xml:space="preserve">M.Sc. in Mathematics</w:t>
      </w:r>
      <w:r>
        <w:t xml:space="preserve">, Tribhuvan University, Kathmandu, Nepal, [Year]</w:t>
      </w:r>
    </w:p>
    <w:p>
      <w:pPr>
        <w:numPr>
          <w:ilvl w:val="0"/>
          <w:numId w:val="1001"/>
        </w:numPr>
        <w:pStyle w:val="Compact"/>
      </w:pPr>
      <w:r>
        <w:rPr>
          <w:bCs/>
          <w:b/>
        </w:rPr>
        <w:t xml:space="preserve">B.Sc. (Hons.) in Mathematics</w:t>
      </w:r>
      <w:r>
        <w:t xml:space="preserve">, Tri-Chandra College, Kathmandu, Nepal, [Year]</w:t>
      </w:r>
    </w:p>
    <w:bookmarkEnd w:id="22"/>
    <w:bookmarkStart w:id="25" w:name="work-experience"/>
    <w:p>
      <w:pPr>
        <w:pStyle w:val="Heading2"/>
      </w:pPr>
      <w:r>
        <w:t xml:space="preserve">Work Experience</w:t>
      </w:r>
    </w:p>
    <w:bookmarkStart w:id="23" w:name="lecturer-and-researcher"/>
    <w:p>
      <w:pPr>
        <w:pStyle w:val="Heading3"/>
      </w:pPr>
      <w:r>
        <w:t xml:space="preserve">Lecturer and Researcher</w:t>
      </w:r>
    </w:p>
    <w:p>
      <w:pPr>
        <w:pStyle w:val="FirstParagraph"/>
      </w:pPr>
      <w:r>
        <w:rPr>
          <w:bCs/>
          <w:b/>
        </w:rPr>
        <w:t xml:space="preserve">Kathmandu University, Department of Mathematics</w:t>
      </w:r>
      <w:r>
        <w:t xml:space="preserve">, Kathmandu, Nepal | [Start Year] – Present</w:t>
      </w:r>
    </w:p>
    <w:p>
      <w:pPr>
        <w:numPr>
          <w:ilvl w:val="0"/>
          <w:numId w:val="1002"/>
        </w:numPr>
        <w:pStyle w:val="Compact"/>
      </w:pPr>
      <w:r>
        <w:t xml:space="preserve">Teaching undergraduate and postgraduate courses in advanced mathematics, including [specific subjects like differential equations or numerical analysis].</w:t>
      </w:r>
    </w:p>
    <w:p>
      <w:pPr>
        <w:numPr>
          <w:ilvl w:val="0"/>
          <w:numId w:val="1002"/>
        </w:numPr>
        <w:pStyle w:val="Compact"/>
      </w:pPr>
      <w:r>
        <w:t xml:space="preserve">Leading research projects on [topic relevant to Nepal’s context, e.g., "Mathematical Modeling for Disaster Risk Reduction"], supported by the Ministry of Science and Technology, Nepal.</w:t>
      </w:r>
    </w:p>
    <w:p>
      <w:pPr>
        <w:numPr>
          <w:ilvl w:val="0"/>
          <w:numId w:val="1002"/>
        </w:numPr>
        <w:pStyle w:val="Compact"/>
      </w:pPr>
      <w:r>
        <w:t xml:space="preserve">Mentoring students in mathematical research and publishing papers in national and international journals.</w:t>
      </w:r>
    </w:p>
    <w:bookmarkEnd w:id="23"/>
    <w:bookmarkStart w:id="24" w:name="research-fellow"/>
    <w:p>
      <w:pPr>
        <w:pStyle w:val="Heading3"/>
      </w:pPr>
      <w:r>
        <w:t xml:space="preserve">Research Fellow</w:t>
      </w:r>
    </w:p>
    <w:p>
      <w:pPr>
        <w:pStyle w:val="FirstParagraph"/>
      </w:pPr>
      <w:r>
        <w:rPr>
          <w:bCs/>
          <w:b/>
        </w:rPr>
        <w:t xml:space="preserve">Nepal Academy of Science and Technology (NAST)</w:t>
      </w:r>
      <w:r>
        <w:t xml:space="preserve">, Kathmandu, Nepal | [Start Year] – [End Year]</w:t>
      </w:r>
    </w:p>
    <w:p>
      <w:pPr>
        <w:numPr>
          <w:ilvl w:val="0"/>
          <w:numId w:val="1003"/>
        </w:numPr>
        <w:pStyle w:val="Compact"/>
      </w:pPr>
      <w:r>
        <w:t xml:space="preserve">Conducting interdisciplinary research on [specific area], collaborating with local institutions to address real-world challenges.</w:t>
      </w:r>
    </w:p>
    <w:p>
      <w:pPr>
        <w:numPr>
          <w:ilvl w:val="0"/>
          <w:numId w:val="1003"/>
        </w:numPr>
        <w:pStyle w:val="Compact"/>
      </w:pPr>
      <w:r>
        <w:t xml:space="preserve">Organizing workshops in Nepal Kathmandu to promote mathematical literacy among students and educators.</w:t>
      </w:r>
    </w:p>
    <w:bookmarkEnd w:id="24"/>
    <w:bookmarkEnd w:id="25"/>
    <w:bookmarkStart w:id="26" w:name="research-interests"/>
    <w:p>
      <w:pPr>
        <w:pStyle w:val="Heading2"/>
      </w:pPr>
      <w:r>
        <w:t xml:space="preserve">Research Interests</w:t>
      </w:r>
    </w:p>
    <w:p>
      <w:pPr>
        <w:numPr>
          <w:ilvl w:val="0"/>
          <w:numId w:val="1004"/>
        </w:numPr>
        <w:pStyle w:val="Compact"/>
      </w:pPr>
      <w:r>
        <w:t xml:space="preserve">Algebraic Geometry and Its Applications</w:t>
      </w:r>
    </w:p>
    <w:p>
      <w:pPr>
        <w:numPr>
          <w:ilvl w:val="0"/>
          <w:numId w:val="1004"/>
        </w:numPr>
        <w:pStyle w:val="Compact"/>
      </w:pPr>
      <w:r>
        <w:t xml:space="preserve">Computational Mathematics for Sustainable Development</w:t>
      </w:r>
    </w:p>
    <w:p>
      <w:pPr>
        <w:numPr>
          <w:ilvl w:val="0"/>
          <w:numId w:val="1004"/>
        </w:numPr>
        <w:pStyle w:val="Compact"/>
      </w:pPr>
      <w:r>
        <w:t xml:space="preserve">Mathematical Modeling in Environmental Science (e.g., hydrological systems, climate change analysis)</w:t>
      </w:r>
    </w:p>
    <w:p>
      <w:pPr>
        <w:numPr>
          <w:ilvl w:val="0"/>
          <w:numId w:val="1004"/>
        </w:numPr>
        <w:pStyle w:val="Compact"/>
      </w:pPr>
      <w:r>
        <w:t xml:space="preserve">Educational Research in Mathematics Pedagogy</w:t>
      </w:r>
    </w:p>
    <w:bookmarkEnd w:id="26"/>
    <w:bookmarkStart w:id="27" w:name="publications"/>
    <w:p>
      <w:pPr>
        <w:pStyle w:val="Heading2"/>
      </w:pPr>
      <w:r>
        <w:t xml:space="preserve">Publications</w:t>
      </w:r>
    </w:p>
    <w:p>
      <w:pPr>
        <w:numPr>
          <w:ilvl w:val="0"/>
          <w:numId w:val="1005"/>
        </w:numPr>
        <w:pStyle w:val="Compact"/>
      </w:pPr>
      <w:r>
        <w:t xml:space="preserve">[Title of Paper], *Journal of Nepalese Mathematics Society*, [Year].</w:t>
      </w:r>
    </w:p>
    <w:p>
      <w:pPr>
        <w:numPr>
          <w:ilvl w:val="0"/>
          <w:numId w:val="1005"/>
        </w:numPr>
        <w:pStyle w:val="Compact"/>
      </w:pPr>
      <w:r>
        <w:t xml:space="preserve">[Title of Paper], *International Journal of Applied Mathematical Sciences*, [Year].</w:t>
      </w:r>
    </w:p>
    <w:p>
      <w:pPr>
        <w:numPr>
          <w:ilvl w:val="0"/>
          <w:numId w:val="1005"/>
        </w:numPr>
        <w:pStyle w:val="Compact"/>
      </w:pPr>
      <w:r>
        <w:t xml:space="preserve">[Title of Paper], *Proceedings of the Annual Conference on Mathematics in Nepal Kathmandu*, [Year].</w:t>
      </w:r>
    </w:p>
    <w:bookmarkEnd w:id="27"/>
    <w:bookmarkStart w:id="28" w:name="skills"/>
    <w:p>
      <w:pPr>
        <w:pStyle w:val="Heading2"/>
      </w:pPr>
      <w:r>
        <w:t xml:space="preserve">Skills</w:t>
      </w:r>
    </w:p>
    <w:p>
      <w:pPr>
        <w:numPr>
          <w:ilvl w:val="0"/>
          <w:numId w:val="1006"/>
        </w:numPr>
        <w:pStyle w:val="Compact"/>
      </w:pPr>
      <w:r>
        <w:t xml:space="preserve">Advanced analytical and problem-solving skills in pure and applied mathematics.</w:t>
      </w:r>
    </w:p>
    <w:p>
      <w:pPr>
        <w:numPr>
          <w:ilvl w:val="0"/>
          <w:numId w:val="1006"/>
        </w:numPr>
        <w:pStyle w:val="Compact"/>
      </w:pPr>
      <w:r>
        <w:t xml:space="preserve">Proficient in mathematical software such as MATLAB, Python, and R.</w:t>
      </w:r>
    </w:p>
    <w:p>
      <w:pPr>
        <w:numPr>
          <w:ilvl w:val="0"/>
          <w:numId w:val="1006"/>
        </w:numPr>
        <w:pStyle w:val="Compact"/>
      </w:pPr>
      <w:r>
        <w:t xml:space="preserve">Expertise in academic writing, including grant proposal development and peer-reviewed publications.</w:t>
      </w:r>
    </w:p>
    <w:p>
      <w:pPr>
        <w:numPr>
          <w:ilvl w:val="0"/>
          <w:numId w:val="1006"/>
        </w:numPr>
        <w:pStyle w:val="Compact"/>
      </w:pPr>
      <w:r>
        <w:t xml:space="preserve">Strong communication skills to explain complex mathematical concepts to diverse audiences.</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Nepali (Fluent)</w:t>
      </w:r>
    </w:p>
    <w:p>
      <w:pPr>
        <w:numPr>
          <w:ilvl w:val="0"/>
          <w:numId w:val="1007"/>
        </w:numPr>
        <w:pStyle w:val="Compact"/>
      </w:pPr>
      <w:r>
        <w:t xml:space="preserve">French (Basic)</w:t>
      </w:r>
    </w:p>
    <w:bookmarkEnd w:id="29"/>
    <w:bookmarkStart w:id="30" w:name="Xdd447c37322a731d9997754c0c79a722e84d09d"/>
    <w:p>
      <w:pPr>
        <w:pStyle w:val="Heading2"/>
      </w:pPr>
      <w:r>
        <w:t xml:space="preserve">Certifications and Professional Memberships</w:t>
      </w:r>
    </w:p>
    <w:p>
      <w:pPr>
        <w:numPr>
          <w:ilvl w:val="0"/>
          <w:numId w:val="1008"/>
        </w:numPr>
        <w:pStyle w:val="Compact"/>
      </w:pPr>
      <w:r>
        <w:rPr>
          <w:bCs/>
          <w:b/>
        </w:rPr>
        <w:t xml:space="preserve">Member, Nepal Mathematical Society</w:t>
      </w:r>
    </w:p>
    <w:p>
      <w:pPr>
        <w:numPr>
          <w:ilvl w:val="0"/>
          <w:numId w:val="1008"/>
        </w:numPr>
        <w:pStyle w:val="Compact"/>
      </w:pPr>
      <w:r>
        <w:rPr>
          <w:bCs/>
          <w:b/>
        </w:rPr>
        <w:t xml:space="preserve">Member, International Commission on Mathematical Education (ICME)</w:t>
      </w:r>
    </w:p>
    <w:p>
      <w:pPr>
        <w:numPr>
          <w:ilvl w:val="0"/>
          <w:numId w:val="1008"/>
        </w:numPr>
        <w:pStyle w:val="Compact"/>
      </w:pPr>
      <w:r>
        <w:rPr>
          <w:bCs/>
          <w:b/>
        </w:rPr>
        <w:t xml:space="preserve">Certificate in Research Methodology from [Institution], Kathmandu, Nepal</w:t>
      </w:r>
      <w:r>
        <w:t xml:space="preserve">, [Year]</w:t>
      </w:r>
    </w:p>
    <w:bookmarkEnd w:id="30"/>
    <w:bookmarkStart w:id="31" w:name="community-and-outreach"/>
    <w:p>
      <w:pPr>
        <w:pStyle w:val="Heading2"/>
      </w:pPr>
      <w:r>
        <w:t xml:space="preserve">Community and Outreach</w:t>
      </w:r>
    </w:p>
    <w:p>
      <w:pPr>
        <w:pStyle w:val="FirstParagraph"/>
      </w:pPr>
      <w:r>
        <w:t xml:space="preserve">As a Mathematician in Nepal Kathmandu, this individual has actively participated in initiatives to enhance STEM education. They have organized mathematics competitions for students across Nepal and collaborated with NGOs to develop curricula that integrate local knowledge systems with modern mathematical techniques. Their work emphasizes inclusivity, aiming to bridge the gap between theoretical mathematics and practical applications relevant to Nepal’s socio-economic challenges.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2026-05-30T17:23:47Z</dcterms:created>
  <dcterms:modified xsi:type="dcterms:W3CDTF">2026-05-30T17:23:47Z</dcterms:modified>
</cp:coreProperties>
</file>

<file path=docProps/custom.xml><?xml version="1.0" encoding="utf-8"?>
<Properties xmlns="http://schemas.openxmlformats.org/officeDocument/2006/custom-properties" xmlns:vt="http://schemas.openxmlformats.org/officeDocument/2006/docPropsVTypes"/>
</file>