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Saudi</w:t>
      </w:r>
      <w:r>
        <w:t xml:space="preserve"> </w:t>
      </w:r>
      <w:r>
        <w:t xml:space="preserve">Arabia</w:t>
      </w:r>
      <w:r>
        <w:t xml:space="preserve"> </w:t>
      </w:r>
      <w:r>
        <w:t xml:space="preserve">Jeddah</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Al-Malki</w:t>
      </w:r>
      <w:r>
        <w:br/>
      </w:r>
      <w:r>
        <w:rPr>
          <w:bCs/>
          <w:b/>
        </w:rPr>
        <w:t xml:space="preserve">Email:</w:t>
      </w:r>
      <w:r>
        <w:t xml:space="preserve"> </w:t>
      </w:r>
      <w:r>
        <w:t xml:space="preserve">ahmed.al-malki@mathematics.sa</w:t>
      </w:r>
      <w:r>
        <w:br/>
      </w:r>
      <w:r>
        <w:rPr>
          <w:bCs/>
          <w:b/>
        </w:rPr>
        <w:t xml:space="preserve">Phone:</w:t>
      </w:r>
      <w:r>
        <w:t xml:space="preserve"> </w:t>
      </w:r>
      <w:r>
        <w:t xml:space="preserve">+966 55 123 4567</w:t>
      </w:r>
      <w:r>
        <w:br/>
      </w: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dedicated and accomplished Mathematician with over a decade of experience in advanced mathematical research, education, and collaboration within the Kingdom of Saudi Arabia. Specializing in algebraic geometry and computational mathematics, I have contributed to cutting-edge projects that align with the strategic goals of Saudi Arabia's Vision 2030. My work in Jeddah has focused on bridging theoretical mathematics with practical applications, fostering innovation in STEM education, and promoting interdisciplinary research. As a resident of Jeddah, I am deeply committed to advancing mathematical excellence in Saudi Arabia while contributing to the growth of the local academic and industrial sectors.</w:t>
      </w:r>
    </w:p>
    <w:bookmarkEnd w:id="21"/>
    <w:bookmarkStart w:id="22" w:name="education"/>
    <w:p>
      <w:pPr>
        <w:pStyle w:val="Heading2"/>
      </w:pPr>
      <w:r>
        <w:t xml:space="preserve">Education</w:t>
      </w:r>
    </w:p>
    <w:p>
      <w:pPr>
        <w:numPr>
          <w:ilvl w:val="0"/>
          <w:numId w:val="1001"/>
        </w:numPr>
        <w:pStyle w:val="Compact"/>
      </w:pPr>
      <w:r>
        <w:rPr>
          <w:bCs/>
          <w:b/>
        </w:rPr>
        <w:t xml:space="preserve">Ph.D. in Mathematics</w:t>
      </w:r>
      <w:r>
        <w:t xml:space="preserve">, King Abdulaziz University, Jeddah, Saudi Arabia (2015)</w:t>
      </w:r>
    </w:p>
    <w:p>
      <w:pPr>
        <w:numPr>
          <w:ilvl w:val="0"/>
          <w:numId w:val="1001"/>
        </w:numPr>
        <w:pStyle w:val="Compact"/>
      </w:pPr>
      <w:r>
        <w:rPr>
          <w:bCs/>
          <w:b/>
        </w:rPr>
        <w:t xml:space="preserve">M.Sc. in Pure Mathematics</w:t>
      </w:r>
      <w:r>
        <w:t xml:space="preserve">, University of Edinburgh, United Kingdom (2010)</w:t>
      </w:r>
    </w:p>
    <w:p>
      <w:pPr>
        <w:numPr>
          <w:ilvl w:val="0"/>
          <w:numId w:val="1001"/>
        </w:numPr>
        <w:pStyle w:val="Compact"/>
      </w:pPr>
      <w:r>
        <w:rPr>
          <w:bCs/>
          <w:b/>
        </w:rPr>
        <w:t xml:space="preserve">B.Sc. in Mathematics</w:t>
      </w:r>
      <w:r>
        <w:t xml:space="preserve">, King Abdulaziz University, Jeddah, Saudi Arabia (2007)</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Senior Researcher &amp; Lecturer</w:t>
      </w:r>
      <w:r>
        <w:t xml:space="preserve">, Department of Mathematics, King Abdulaziz University, Jeddah (2018–Present)</w:t>
      </w:r>
    </w:p>
    <w:p>
      <w:pPr>
        <w:numPr>
          <w:ilvl w:val="0"/>
          <w:numId w:val="1002"/>
        </w:numPr>
        <w:pStyle w:val="Compact"/>
      </w:pPr>
      <w:r>
        <w:rPr>
          <w:bCs/>
          <w:b/>
        </w:rPr>
        <w:t xml:space="preserve">Research Fellow</w:t>
      </w:r>
      <w:r>
        <w:t xml:space="preserve">, Saudi Center for Mathematics and Computational Sciences, Jeddah (2015–2018)</w:t>
      </w:r>
    </w:p>
    <w:p>
      <w:pPr>
        <w:numPr>
          <w:ilvl w:val="0"/>
          <w:numId w:val="1002"/>
        </w:numPr>
        <w:pStyle w:val="Compact"/>
      </w:pPr>
      <w:r>
        <w:rPr>
          <w:bCs/>
          <w:b/>
        </w:rPr>
        <w:t xml:space="preserve">Teaching Assistant</w:t>
      </w:r>
      <w:r>
        <w:t xml:space="preserve">, University of Edinburgh (2010–2012)</w:t>
      </w:r>
    </w:p>
    <w:bookmarkEnd w:id="23"/>
    <w:bookmarkStart w:id="24" w:name="research-interests"/>
    <w:p>
      <w:pPr>
        <w:pStyle w:val="Heading2"/>
      </w:pPr>
      <w:r>
        <w:t xml:space="preserve">Research Interests</w:t>
      </w:r>
    </w:p>
    <w:p>
      <w:pPr>
        <w:numPr>
          <w:ilvl w:val="0"/>
          <w:numId w:val="1003"/>
        </w:numPr>
        <w:pStyle w:val="Compact"/>
      </w:pPr>
      <w:r>
        <w:t xml:space="preserve">Algebraic Geometry: Exploring geometric structures through polynomial equations, with applications in cryptography and coding theory.</w:t>
      </w:r>
    </w:p>
    <w:p>
      <w:pPr>
        <w:numPr>
          <w:ilvl w:val="0"/>
          <w:numId w:val="1003"/>
        </w:numPr>
        <w:pStyle w:val="Compact"/>
      </w:pPr>
      <w:r>
        <w:t xml:space="preserve">Computational Mathematics: Developing algorithms for solving complex mathematical problems, particularly in energy systems and environmental modeling.</w:t>
      </w:r>
    </w:p>
    <w:p>
      <w:pPr>
        <w:numPr>
          <w:ilvl w:val="0"/>
          <w:numId w:val="1003"/>
        </w:numPr>
        <w:pStyle w:val="Compact"/>
      </w:pPr>
      <w:r>
        <w:t xml:space="preserve">Sustainable Development: Applying mathematical models to address challenges related to resource management and urban planning in Saudi Arabia Jeddah.</w:t>
      </w:r>
    </w:p>
    <w:p>
      <w:pPr>
        <w:numPr>
          <w:ilvl w:val="0"/>
          <w:numId w:val="1003"/>
        </w:numPr>
        <w:pStyle w:val="Compact"/>
      </w:pPr>
      <w:r>
        <w:t xml:space="preserve">Mathematics Education: Innovating teaching methods to enhance student engagement and mastery of abstract concepts, with a focus on STEM initiatives in the Kingdom.</w:t>
      </w:r>
    </w:p>
    <w:bookmarkEnd w:id="24"/>
    <w:bookmarkStart w:id="25" w:name="publications"/>
    <w:p>
      <w:pPr>
        <w:pStyle w:val="Heading2"/>
      </w:pPr>
      <w:r>
        <w:t xml:space="preserve">Publications</w:t>
      </w:r>
    </w:p>
    <w:p>
      <w:pPr>
        <w:numPr>
          <w:ilvl w:val="0"/>
          <w:numId w:val="1004"/>
        </w:numPr>
        <w:pStyle w:val="Compact"/>
      </w:pPr>
      <w:r>
        <w:rPr>
          <w:bCs/>
          <w:b/>
        </w:rPr>
        <w:t xml:space="preserve">Al-Malki, A.</w:t>
      </w:r>
      <w:r>
        <w:t xml:space="preserve"> </w:t>
      </w:r>
      <w:r>
        <w:t xml:space="preserve">(2023). "Algebraic Structures for Secure Data Transmission in Renewable Energy Networks." *Journal of Applied Mathematics and Computational Science*, 15(3), 45–67.</w:t>
      </w:r>
    </w:p>
    <w:p>
      <w:pPr>
        <w:numPr>
          <w:ilvl w:val="0"/>
          <w:numId w:val="1004"/>
        </w:numPr>
        <w:pStyle w:val="Compact"/>
      </w:pPr>
      <w:r>
        <w:rPr>
          <w:bCs/>
          <w:b/>
        </w:rPr>
        <w:t xml:space="preserve">Al-Malki, A.</w:t>
      </w:r>
      <w:r>
        <w:t xml:space="preserve"> </w:t>
      </w:r>
      <w:r>
        <w:t xml:space="preserve">&amp;</w:t>
      </w:r>
      <w:r>
        <w:t xml:space="preserve"> </w:t>
      </w:r>
      <w:r>
        <w:rPr>
          <w:iCs/>
          <w:i/>
        </w:rPr>
        <w:t xml:space="preserve">Mohamed, S.</w:t>
      </w:r>
      <w:r>
        <w:t xml:space="preserve"> </w:t>
      </w:r>
      <w:r>
        <w:t xml:space="preserve">(2022). "Graph Theory Applications in Urban Logistics: A Case Study of Jeddah." *International Journal of Mathematical Research*, 8(1), 112–134.</w:t>
      </w:r>
    </w:p>
    <w:p>
      <w:pPr>
        <w:numPr>
          <w:ilvl w:val="0"/>
          <w:numId w:val="1004"/>
        </w:numPr>
        <w:pStyle w:val="Compact"/>
      </w:pPr>
      <w:r>
        <w:rPr>
          <w:bCs/>
          <w:b/>
        </w:rPr>
        <w:t xml:space="preserve">Al-Malki, A.</w:t>
      </w:r>
      <w:r>
        <w:t xml:space="preserve"> </w:t>
      </w:r>
      <w:r>
        <w:t xml:space="preserve">(2021). "Modular Forms and Their Role in Modern Cryptography." *Proceedings of the Saudi Mathematical Society Conference*, Riyadh, Saudi Arabia.</w:t>
      </w:r>
    </w:p>
    <w:bookmarkEnd w:id="25"/>
    <w:bookmarkStart w:id="26" w:name="skills"/>
    <w:p>
      <w:pPr>
        <w:pStyle w:val="Heading2"/>
      </w:pPr>
      <w:r>
        <w:t xml:space="preserve">Skills</w:t>
      </w:r>
    </w:p>
    <w:p>
      <w:pPr>
        <w:numPr>
          <w:ilvl w:val="0"/>
          <w:numId w:val="1005"/>
        </w:numPr>
        <w:pStyle w:val="Compact"/>
      </w:pPr>
      <w:r>
        <w:t xml:space="preserve">Advanced expertise in mathematical modeling and computational tools (MATLAB, Python, Mathematica).</w:t>
      </w:r>
    </w:p>
    <w:p>
      <w:pPr>
        <w:numPr>
          <w:ilvl w:val="0"/>
          <w:numId w:val="1005"/>
        </w:numPr>
        <w:pStyle w:val="Compact"/>
      </w:pPr>
      <w:r>
        <w:t xml:space="preserve">Strong analytical and problem-solving abilities with a focus on theoretical and applied mathematics.</w:t>
      </w:r>
    </w:p>
    <w:p>
      <w:pPr>
        <w:numPr>
          <w:ilvl w:val="0"/>
          <w:numId w:val="1005"/>
        </w:numPr>
        <w:pStyle w:val="Compact"/>
      </w:pPr>
      <w:r>
        <w:t xml:space="preserve">Familiarity with international research standards and collaboration with global academic institutions.</w:t>
      </w:r>
    </w:p>
    <w:p>
      <w:pPr>
        <w:numPr>
          <w:ilvl w:val="0"/>
          <w:numId w:val="1005"/>
        </w:numPr>
        <w:pStyle w:val="Compact"/>
      </w:pPr>
      <w:r>
        <w:t xml:space="preserve">Excellent communication skills in both Arabic and English, enabling effective teaching and research dissemination in Saudi Arabia Jeddah.</w:t>
      </w:r>
    </w:p>
    <w:bookmarkEnd w:id="26"/>
    <w:bookmarkStart w:id="27" w:name="professional-memberships"/>
    <w:p>
      <w:pPr>
        <w:pStyle w:val="Heading2"/>
      </w:pPr>
      <w:r>
        <w:t xml:space="preserve">Professional Memberships</w:t>
      </w:r>
    </w:p>
    <w:p>
      <w:pPr>
        <w:numPr>
          <w:ilvl w:val="0"/>
          <w:numId w:val="1006"/>
        </w:numPr>
        <w:pStyle w:val="Compact"/>
      </w:pPr>
      <w:r>
        <w:t xml:space="preserve">Member, Saudi Mathematical Society (SMS)</w:t>
      </w:r>
    </w:p>
    <w:p>
      <w:pPr>
        <w:numPr>
          <w:ilvl w:val="0"/>
          <w:numId w:val="1006"/>
        </w:numPr>
        <w:pStyle w:val="Compact"/>
      </w:pPr>
      <w:r>
        <w:t xml:space="preserve">Fellow, International Association for Mathematics and Computers in Simulation (IAMCS)</w:t>
      </w:r>
    </w:p>
    <w:p>
      <w:pPr>
        <w:numPr>
          <w:ilvl w:val="0"/>
          <w:numId w:val="1006"/>
        </w:numPr>
        <w:pStyle w:val="Compact"/>
      </w:pPr>
      <w:r>
        <w:t xml:space="preserve">Volunteer, STEM Education Initiative in Jeddah</w:t>
      </w:r>
    </w:p>
    <w:bookmarkEnd w:id="27"/>
    <w:bookmarkStart w:id="28"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bookmarkEnd w:id="28"/>
    <w:bookmarkStart w:id="29" w:name="references"/>
    <w:p>
      <w:pPr>
        <w:pStyle w:val="Heading2"/>
      </w:pPr>
      <w:r>
        <w:t xml:space="preserve">References</w:t>
      </w:r>
    </w:p>
    <w:p>
      <w:pPr>
        <w:pStyle w:val="FirstParagraph"/>
      </w:pPr>
      <w:r>
        <w:t xml:space="preserve">Available upon request. Please contact the candidate via email at ahmed.al-malki@mathematics.sa.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Saudi Arabia Jeddah</dc:title>
  <dc:creator/>
  <dc:language>en</dc:language>
  <cp:keywords/>
  <dcterms:created xsi:type="dcterms:W3CDTF">2026-05-31T18:56:56Z</dcterms:created>
  <dcterms:modified xsi:type="dcterms:W3CDTF">2026-05-31T18:56:56Z</dcterms:modified>
</cp:coreProperties>
</file>

<file path=docProps/custom.xml><?xml version="1.0" encoding="utf-8"?>
<Properties xmlns="http://schemas.openxmlformats.org/officeDocument/2006/custom-properties" xmlns:vt="http://schemas.openxmlformats.org/officeDocument/2006/docPropsVTypes"/>
</file>