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Switzerland</w:t>
      </w:r>
      <w:r>
        <w:t xml:space="preserve"> </w:t>
      </w:r>
      <w:r>
        <w:t xml:space="preserve">Zurich</w:t>
      </w:r>
    </w:p>
    <w:bookmarkStart w:id="31"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Martens</w:t>
      </w:r>
      <w:r>
        <w:br/>
      </w:r>
      <w:r>
        <w:rPr>
          <w:bCs/>
          <w:b/>
        </w:rPr>
        <w:t xml:space="preserve">Email:</w:t>
      </w:r>
      <w:r>
        <w:t xml:space="preserve"> </w:t>
      </w:r>
      <w:r>
        <w:t xml:space="preserve">elena.martens@zurichmath.ch</w:t>
      </w:r>
      <w:r>
        <w:br/>
      </w:r>
      <w:r>
        <w:rPr>
          <w:bCs/>
          <w:b/>
        </w:rPr>
        <w:t xml:space="preserve">Phone:</w:t>
      </w:r>
      <w:r>
        <w:t xml:space="preserve"> </w:t>
      </w:r>
      <w:r>
        <w:t xml:space="preserve">+41 44 567 8901</w:t>
      </w:r>
      <w:r>
        <w:br/>
      </w:r>
      <w:r>
        <w:rPr>
          <w:bCs/>
          <w:b/>
        </w:rPr>
        <w:t xml:space="preserve">Address:</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accomplished Mathematician with over a decade of experience in academic research, teaching, and interdisciplinary collaboration. Specializing in applied mathematics and computational modeling, my work is deeply rooted in the rigorous academic traditions of Switzerland Zurich. My expertise aligns with the innovative spirit of Swiss institutions such as ETH Zurich and the University of Zurich, where I have contributed to advancing mathematical theories with real-world applications. With a focus on problem-solving and analytical rigor, I aim to bridge theoretical mathematics with practical solutions for challenges in engineering, finance, and data science.</w:t>
      </w:r>
    </w:p>
    <w:bookmarkEnd w:id="22"/>
    <w:bookmarkStart w:id="23" w:name="education"/>
    <w:p>
      <w:pPr>
        <w:pStyle w:val="Heading2"/>
      </w:pPr>
      <w:r>
        <w:t xml:space="preserve">Education</w:t>
      </w:r>
    </w:p>
    <w:p>
      <w:pPr>
        <w:numPr>
          <w:ilvl w:val="0"/>
          <w:numId w:val="1001"/>
        </w:numPr>
        <w:pStyle w:val="Compact"/>
      </w:pPr>
      <w:r>
        <w:rPr>
          <w:bCs/>
          <w:b/>
        </w:rPr>
        <w:t xml:space="preserve">Ph.D. in Mathematics</w:t>
      </w:r>
      <w:r>
        <w:t xml:space="preserve">, ETH Zurich (Switzerland Zurich), 2015</w:t>
      </w:r>
      <w:r>
        <w:br/>
      </w:r>
      <w:r>
        <w:t xml:space="preserve">Thesis: "Numerical Methods for Partial Differential Equations in Fluid Dynamics"</w:t>
      </w:r>
      <w:r>
        <w:br/>
      </w:r>
      <w:r>
        <w:t xml:space="preserve">Advisor: Prof. Dr. Hans Weber, a leading figure in computational mathematics.</w:t>
      </w:r>
    </w:p>
    <w:p>
      <w:pPr>
        <w:numPr>
          <w:ilvl w:val="0"/>
          <w:numId w:val="1001"/>
        </w:numPr>
        <w:pStyle w:val="Compact"/>
      </w:pPr>
      <w:r>
        <w:rPr>
          <w:bCs/>
          <w:b/>
        </w:rPr>
        <w:t xml:space="preserve">M.Sc. in Applied Mathematics</w:t>
      </w:r>
      <w:r>
        <w:t xml:space="preserve">, University of Zurich, 2011</w:t>
      </w:r>
      <w:r>
        <w:br/>
      </w:r>
      <w:r>
        <w:t xml:space="preserve">Specialization: Mathematical Modeling and Scientific Computing.</w:t>
      </w:r>
    </w:p>
    <w:p>
      <w:pPr>
        <w:numPr>
          <w:ilvl w:val="0"/>
          <w:numId w:val="1001"/>
        </w:numPr>
        <w:pStyle w:val="Compact"/>
      </w:pPr>
      <w:r>
        <w:rPr>
          <w:bCs/>
          <w:b/>
        </w:rPr>
        <w:t xml:space="preserve">B.Sc. in Mathematics</w:t>
      </w:r>
      <w:r>
        <w:t xml:space="preserve">, ETH Zurich (Switzerland Zurich), 2008</w:t>
      </w:r>
      <w:r>
        <w:br/>
      </w:r>
      <w:r>
        <w:t xml:space="preserve">Honors: Dean’s List for Academic Excellence.</w:t>
      </w:r>
    </w:p>
    <w:bookmarkEnd w:id="23"/>
    <w:bookmarkStart w:id="24" w:name="research-experience"/>
    <w:p>
      <w:pPr>
        <w:pStyle w:val="Heading2"/>
      </w:pPr>
      <w:r>
        <w:t xml:space="preserve">Research Experience</w:t>
      </w:r>
    </w:p>
    <w:p>
      <w:pPr>
        <w:numPr>
          <w:ilvl w:val="0"/>
          <w:numId w:val="1002"/>
        </w:numPr>
        <w:pStyle w:val="Compact"/>
      </w:pPr>
      <w:r>
        <w:rPr>
          <w:bCs/>
          <w:b/>
        </w:rPr>
        <w:t xml:space="preserve">Postdoctoral Researcher</w:t>
      </w:r>
      <w:r>
        <w:t xml:space="preserve">, Institute of Mathematics, ETH Zurich (Switzerland Zurich), 2015–2018</w:t>
      </w:r>
      <w:r>
        <w:br/>
      </w:r>
      <w:r>
        <w:t xml:space="preserve">Focused on developing algorithms for high-performance computing in climate modeling. Collaborated with the Swiss National Supercomputing Centre (CSCS) to optimize simulations for large-scale environmental data.</w:t>
      </w:r>
    </w:p>
    <w:p>
      <w:pPr>
        <w:numPr>
          <w:ilvl w:val="0"/>
          <w:numId w:val="1002"/>
        </w:numPr>
        <w:pStyle w:val="Compact"/>
      </w:pPr>
      <w:r>
        <w:rPr>
          <w:bCs/>
          <w:b/>
        </w:rPr>
        <w:t xml:space="preserve">Research Assistant</w:t>
      </w:r>
      <w:r>
        <w:t xml:space="preserve">, University of Zurich, 2011–2015</w:t>
      </w:r>
      <w:r>
        <w:br/>
      </w:r>
      <w:r>
        <w:t xml:space="preserve">Investigated stochastic processes in financial mathematics, contributing to a project funded by the Swiss National Science Foundation (SNSF). Published two peer-reviewed papers on risk assessment models.</w:t>
      </w:r>
    </w:p>
    <w:p>
      <w:pPr>
        <w:numPr>
          <w:ilvl w:val="0"/>
          <w:numId w:val="1002"/>
        </w:numPr>
        <w:pStyle w:val="Compact"/>
      </w:pPr>
      <w:r>
        <w:rPr>
          <w:bCs/>
          <w:b/>
        </w:rPr>
        <w:t xml:space="preserve">Guest Researcher</w:t>
      </w:r>
      <w:r>
        <w:t xml:space="preserve">, Max Planck Institute for Mathematics in the Sciences, Leipzig, Germany (2017)</w:t>
      </w:r>
      <w:r>
        <w:br/>
      </w:r>
      <w:r>
        <w:t xml:space="preserve">Explored applications of differential geometry in machine learning, with a focus on geometric deep learning techniques.</w:t>
      </w:r>
    </w:p>
    <w:bookmarkEnd w:id="24"/>
    <w:bookmarkStart w:id="25" w:name="academic-positions"/>
    <w:p>
      <w:pPr>
        <w:pStyle w:val="Heading2"/>
      </w:pPr>
      <w:r>
        <w:t xml:space="preserve">Academic Positions</w:t>
      </w:r>
    </w:p>
    <w:p>
      <w:pPr>
        <w:numPr>
          <w:ilvl w:val="0"/>
          <w:numId w:val="1003"/>
        </w:numPr>
        <w:pStyle w:val="Compact"/>
      </w:pPr>
      <w:r>
        <w:rPr>
          <w:bCs/>
          <w:b/>
        </w:rPr>
        <w:t xml:space="preserve">Assistant Professor of Mathematics</w:t>
      </w:r>
      <w:r>
        <w:t xml:space="preserve">, ETH Zurich (Switzerland Zurich), 2018–Present</w:t>
      </w:r>
      <w:r>
        <w:br/>
      </w:r>
      <w:r>
        <w:t xml:space="preserve">Taught advanced courses in numerical analysis and partial differential equations. Supervised 15 master’s theses and mentored 8 Ph.D. students.</w:t>
      </w:r>
    </w:p>
    <w:p>
      <w:pPr>
        <w:numPr>
          <w:ilvl w:val="0"/>
          <w:numId w:val="1003"/>
        </w:numPr>
        <w:pStyle w:val="Compact"/>
      </w:pPr>
      <w:r>
        <w:rPr>
          <w:bCs/>
          <w:b/>
        </w:rPr>
        <w:t xml:space="preserve">Lecturer</w:t>
      </w:r>
      <w:r>
        <w:t xml:space="preserve">, University of Zurich, 2016–2018</w:t>
      </w:r>
      <w:r>
        <w:br/>
      </w:r>
      <w:r>
        <w:t xml:space="preserve">Delivered lectures on mathematical modeling and data science, emphasizing interdisciplinary approaches to problem-solving.</w:t>
      </w:r>
    </w:p>
    <w:bookmarkEnd w:id="25"/>
    <w:bookmarkStart w:id="26" w:name="publications"/>
    <w:p>
      <w:pPr>
        <w:pStyle w:val="Heading2"/>
      </w:pPr>
      <w:r>
        <w:t xml:space="preserve">Publications</w:t>
      </w:r>
    </w:p>
    <w:p>
      <w:pPr>
        <w:numPr>
          <w:ilvl w:val="0"/>
          <w:numId w:val="1004"/>
        </w:numPr>
        <w:pStyle w:val="Compact"/>
      </w:pPr>
      <w:r>
        <w:t xml:space="preserve">Martens, E., Weber, H. (2017). "High-Order Finite Element Methods for Nonlinear PDEs." *Journal of Computational Mathematics*, 35(4), 567–589.</w:t>
      </w:r>
    </w:p>
    <w:p>
      <w:pPr>
        <w:numPr>
          <w:ilvl w:val="0"/>
          <w:numId w:val="1004"/>
        </w:numPr>
        <w:pStyle w:val="Compact"/>
      </w:pPr>
      <w:r>
        <w:t xml:space="preserve">Martens, E., et al. (2019). "Stochastic Models in Financial Risk Analysis." *Swiss Journal of Mathematics*, 22(1), 102–123.</w:t>
      </w:r>
    </w:p>
    <w:p>
      <w:pPr>
        <w:numPr>
          <w:ilvl w:val="0"/>
          <w:numId w:val="1004"/>
        </w:numPr>
        <w:pStyle w:val="Compact"/>
      </w:pPr>
      <w:r>
        <w:t xml:space="preserve">Martens, E. (2020). "Geometric Deep Learning: A Mathematical Perspective." *Proceedings of the International Conference on Applied Mathematics (ICAM) 2020*.</w:t>
      </w:r>
    </w:p>
    <w:bookmarkEnd w:id="26"/>
    <w:bookmarkStart w:id="27" w:name="professional-affiliations"/>
    <w:p>
      <w:pPr>
        <w:pStyle w:val="Heading2"/>
      </w:pPr>
      <w:r>
        <w:t xml:space="preserve">Professional Affiliations</w:t>
      </w:r>
    </w:p>
    <w:p>
      <w:pPr>
        <w:numPr>
          <w:ilvl w:val="0"/>
          <w:numId w:val="1005"/>
        </w:numPr>
        <w:pStyle w:val="Compact"/>
      </w:pPr>
      <w:r>
        <w:t xml:space="preserve">Member, Swiss Mathematical Society (SMS), since 2014.</w:t>
      </w:r>
    </w:p>
    <w:p>
      <w:pPr>
        <w:numPr>
          <w:ilvl w:val="0"/>
          <w:numId w:val="1005"/>
        </w:numPr>
        <w:pStyle w:val="Compact"/>
      </w:pPr>
      <w:r>
        <w:t xml:space="preserve">Member, International Association for Mathematics and Computers in Simulation (IMACS), since 2016.</w:t>
      </w:r>
    </w:p>
    <w:p>
      <w:pPr>
        <w:numPr>
          <w:ilvl w:val="0"/>
          <w:numId w:val="1005"/>
        </w:numPr>
        <w:pStyle w:val="Compact"/>
      </w:pPr>
      <w:r>
        <w:t xml:space="preserve">Reviewer for *SIAM Journal on Scientific Computing* and *Journal of Computational Physics*.</w:t>
      </w:r>
    </w:p>
    <w:bookmarkEnd w:id="27"/>
    <w:bookmarkStart w:id="28" w:name="awards-and-achievements"/>
    <w:p>
      <w:pPr>
        <w:pStyle w:val="Heading2"/>
      </w:pPr>
      <w:r>
        <w:t xml:space="preserve">Awards and Achievements</w:t>
      </w:r>
    </w:p>
    <w:p>
      <w:pPr>
        <w:numPr>
          <w:ilvl w:val="0"/>
          <w:numId w:val="1006"/>
        </w:numPr>
        <w:pStyle w:val="Compact"/>
      </w:pPr>
      <w:r>
        <w:t xml:space="preserve">Swiss National Science Foundation (SNSF) Ambizione Grant, 2016–2018.</w:t>
      </w:r>
    </w:p>
    <w:p>
      <w:pPr>
        <w:numPr>
          <w:ilvl w:val="0"/>
          <w:numId w:val="1006"/>
        </w:numPr>
        <w:pStyle w:val="Compact"/>
      </w:pPr>
      <w:r>
        <w:t xml:space="preserve">ETH Zurich Excellence in Teaching Award, 2020.</w:t>
      </w:r>
    </w:p>
    <w:p>
      <w:pPr>
        <w:numPr>
          <w:ilvl w:val="0"/>
          <w:numId w:val="1006"/>
        </w:numPr>
        <w:pStyle w:val="Compact"/>
      </w:pPr>
      <w:r>
        <w:t xml:space="preserve">Invited Speaker at the International Congress of Mathematicians (ICM) 2018 in Rio de Janeiro.</w:t>
      </w:r>
    </w:p>
    <w:bookmarkEnd w:id="28"/>
    <w:bookmarkStart w:id="29" w:name="language-skills"/>
    <w:p>
      <w:pPr>
        <w:pStyle w:val="Heading2"/>
      </w:pPr>
      <w:r>
        <w:t xml:space="preserve">Language Skills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Fluent, with publications and presentations in international conferences.</w:t>
      </w:r>
      <w:r>
        <w:br/>
      </w:r>
      <w:r>
        <w:rPr>
          <w:bCs/>
          <w:b/>
        </w:rPr>
        <w:t xml:space="preserve">French:</w:t>
      </w:r>
      <w:r>
        <w:t xml:space="preserve"> </w:t>
      </w:r>
      <w:r>
        <w:t xml:space="preserve">Intermediate, with basic conversational skills.</w:t>
      </w:r>
    </w:p>
    <w:bookmarkEnd w:id="29"/>
    <w:bookmarkStart w:id="30" w:name="references"/>
    <w:p>
      <w:pPr>
        <w:pStyle w:val="Heading2"/>
      </w:pPr>
      <w:r>
        <w:t xml:space="preserve">References</w:t>
      </w:r>
    </w:p>
    <w:p>
      <w:pPr>
        <w:pStyle w:val="FirstParagraph"/>
      </w:pPr>
      <w:r>
        <w:t xml:space="preserve">Available upon request. References include Prof. Dr. Hans Weber (ETH Zurich) and Prof. Dr. Anna Schmidt (University of Zurich), both esteemed mathematicians in Switzerland Zurich.</w:t>
      </w:r>
    </w:p>
    <w:bookmarkEnd w:id="30"/>
    <w:p>
      <w:pPr>
        <w:pStyle w:val="BodyText"/>
      </w:pPr>
      <w:r>
        <w:rPr>
          <w:bCs/>
          <w:b/>
        </w:rPr>
        <w:t xml:space="preserve">Note:</w:t>
      </w:r>
      <w:r>
        <w:t xml:space="preserve"> </w:t>
      </w:r>
      <w:r>
        <w:t xml:space="preserve">This Curriculum Vitae is tailored for a Mathematician in Switzerland Zurich, reflecting the region’s emphasis on academic excellence, interdisciplinary research, and mathematical innovation.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Switzerland Zurich</dc:title>
  <dc:creator/>
  <dc:language>en</dc:language>
  <cp:keywords/>
  <dcterms:created xsi:type="dcterms:W3CDTF">2025-11-27T03:28:33Z</dcterms:created>
  <dcterms:modified xsi:type="dcterms:W3CDTF">2025-11-27T03:28:33Z</dcterms:modified>
</cp:coreProperties>
</file>

<file path=docProps/custom.xml><?xml version="1.0" encoding="utf-8"?>
<Properties xmlns="http://schemas.openxmlformats.org/officeDocument/2006/custom-properties" xmlns:vt="http://schemas.openxmlformats.org/officeDocument/2006/docPropsVTypes"/>
</file>