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p>
      <w:pPr>
        <w:pStyle w:val="FirstParagraph"/>
      </w:pPr>
      <w:r>
        <w:rPr>
          <w:bCs/>
          <w:b/>
        </w:rPr>
        <w:t xml:space="preserve">Mathematician | United Kingdom London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emily.thompson@mathematics.london</w:t>
      </w:r>
      <w:r>
        <w:br/>
      </w:r>
      <w:r>
        <w:rPr>
          <w:bCs/>
          <w:b/>
        </w:rPr>
        <w:t xml:space="preserve">Phone:</w:t>
      </w:r>
      <w:r>
        <w:t xml:space="preserve"> </w:t>
      </w:r>
      <w:r>
        <w:t xml:space="preserve">+44 20 7946 1234</w:t>
      </w:r>
      <w:r>
        <w:br/>
      </w:r>
      <w:r>
        <w:rPr>
          <w:bCs/>
          <w:b/>
        </w:rPr>
        <w:t xml:space="preserve">Address:</w:t>
      </w:r>
      <w:r>
        <w:br/>
      </w:r>
      <w:r>
        <w:t xml:space="preserve">123 Oxford Street, London, W1C 1AZ, United Kingdom</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advanced mathematical research and education. Specializing in applied mathematics and theoretical models, I am committed to advancing mathematical knowledge while fostering collaboration within the dynamic academic community of United Kingdom London. My work has contributed to solving complex problems in data analysis, computational modeling, and interdisciplinary applications across industries such as finance, technology, and healthcare. With a strong foundation in pure mathematics and a passion for mentoring the next generation of scholars, I aim to leverage my expertise to drive impactful research and education initiatives in the United Kingdom.</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London (2015)</w:t>
      </w:r>
    </w:p>
    <w:p>
      <w:pPr>
        <w:numPr>
          <w:ilvl w:val="0"/>
          <w:numId w:val="1001"/>
        </w:numPr>
        <w:pStyle w:val="Compact"/>
      </w:pPr>
      <w:r>
        <w:rPr>
          <w:bCs/>
          <w:b/>
        </w:rPr>
        <w:t xml:space="preserve">MSc in Applied Mathematics</w:t>
      </w:r>
      <w:r>
        <w:t xml:space="preserve">, Imperial College London (2010)</w:t>
      </w:r>
    </w:p>
    <w:p>
      <w:pPr>
        <w:numPr>
          <w:ilvl w:val="0"/>
          <w:numId w:val="1001"/>
        </w:numPr>
        <w:pStyle w:val="Compact"/>
      </w:pPr>
      <w:r>
        <w:rPr>
          <w:bCs/>
          <w:b/>
        </w:rPr>
        <w:t xml:space="preserve">BSc (Hons) in Pure Mathematics</w:t>
      </w:r>
      <w:r>
        <w:t xml:space="preserve">, University of Cambridge (2007)</w:t>
      </w:r>
    </w:p>
    <w:bookmarkEnd w:id="22"/>
    <w:bookmarkStart w:id="25" w:name="professional-experience"/>
    <w:p>
      <w:pPr>
        <w:pStyle w:val="Heading2"/>
      </w:pPr>
      <w:r>
        <w:t xml:space="preserve">Professional Experience</w:t>
      </w:r>
    </w:p>
    <w:bookmarkStart w:id="23" w:name="X4e7391dd4ac70d51a10c1d347fadb7b5cc7ba62"/>
    <w:p>
      <w:pPr>
        <w:pStyle w:val="Heading3"/>
      </w:pPr>
      <w:r>
        <w:rPr>
          <w:bCs/>
          <w:b/>
        </w:rPr>
        <w:t xml:space="preserve">Senior Research Fellow</w:t>
      </w:r>
      <w:r>
        <w:t xml:space="preserve">, Department of Mathematics, University College London (UCL)</w:t>
      </w:r>
    </w:p>
    <w:p>
      <w:pPr>
        <w:pStyle w:val="FirstParagraph"/>
      </w:pPr>
      <w:r>
        <w:rPr>
          <w:iCs/>
          <w:i/>
        </w:rPr>
        <w:t xml:space="preserve">September 2018 – Present</w:t>
      </w:r>
    </w:p>
    <w:p>
      <w:pPr>
        <w:numPr>
          <w:ilvl w:val="0"/>
          <w:numId w:val="1002"/>
        </w:numPr>
        <w:pStyle w:val="Compact"/>
      </w:pPr>
      <w:r>
        <w:t xml:space="preserve">Lead researcher on a £2.5M EPSRC-funded project titled "Mathematical Modeling of Climate Change Impacts on Urban Ecosystems." Collaborated with environmental scientists and engineers to develop predictive models for sustainable urban planning in London.</w:t>
      </w:r>
    </w:p>
    <w:p>
      <w:pPr>
        <w:numPr>
          <w:ilvl w:val="0"/>
          <w:numId w:val="1002"/>
        </w:numPr>
        <w:pStyle w:val="Compact"/>
      </w:pPr>
      <w:r>
        <w:t xml:space="preserve">Published 12 peer-reviewed articles in journals such as *SIAM Journal on Applied Mathematics* and *Journal of Computational Physics*, focusing on numerical solutions to differential equations.</w:t>
      </w:r>
    </w:p>
    <w:p>
      <w:pPr>
        <w:numPr>
          <w:ilvl w:val="0"/>
          <w:numId w:val="1002"/>
        </w:numPr>
        <w:pStyle w:val="Compact"/>
      </w:pPr>
      <w:r>
        <w:t xml:space="preserve">Supervised 5 PhD students and mentored postdoctoral researchers, fostering a culture of innovation in mathematical research within United Kingdom London.</w:t>
      </w:r>
    </w:p>
    <w:bookmarkEnd w:id="23"/>
    <w:bookmarkStart w:id="24" w:name="X661fd0e4ee969f4922d07c5bdf1fc8a49cf70c5"/>
    <w:p>
      <w:pPr>
        <w:pStyle w:val="Heading3"/>
      </w:pPr>
      <w:r>
        <w:rPr>
          <w:bCs/>
          <w:b/>
        </w:rPr>
        <w:t xml:space="preserve">Lecturer in Mathematics</w:t>
      </w:r>
      <w:r>
        <w:t xml:space="preserve">, Department of Mathematical Sciences, University of Warwick (2015–2018)</w:t>
      </w:r>
    </w:p>
    <w:p>
      <w:pPr>
        <w:pStyle w:val="FirstParagraph"/>
      </w:pPr>
      <w:r>
        <w:rPr>
          <w:iCs/>
          <w:i/>
        </w:rPr>
        <w:t xml:space="preserve">September 2015 – August 2018</w:t>
      </w:r>
    </w:p>
    <w:p>
      <w:pPr>
        <w:numPr>
          <w:ilvl w:val="0"/>
          <w:numId w:val="1003"/>
        </w:numPr>
        <w:pStyle w:val="Compact"/>
      </w:pPr>
      <w:r>
        <w:t xml:space="preserve">Taught undergraduate and postgraduate courses in calculus, linear algebra, and mathematical physics.</w:t>
      </w:r>
    </w:p>
    <w:p>
      <w:pPr>
        <w:numPr>
          <w:ilvl w:val="0"/>
          <w:numId w:val="1003"/>
        </w:numPr>
        <w:pStyle w:val="Compact"/>
      </w:pPr>
      <w:r>
        <w:t xml:space="preserve">Developed a new module on "Mathematics for Data Science," integrating real-world applications relevant to the tech industry in London.</w:t>
      </w:r>
    </w:p>
    <w:p>
      <w:pPr>
        <w:numPr>
          <w:ilvl w:val="0"/>
          <w:numId w:val="1003"/>
        </w:numPr>
        <w:pStyle w:val="Compact"/>
      </w:pPr>
      <w:r>
        <w:t xml:space="preserve">Organized the Warwick Mathematics Symposium (2017), attracting over 300 attendees from academia and industry across the United Kingdom.</w:t>
      </w:r>
    </w:p>
    <w:bookmarkEnd w:id="24"/>
    <w:bookmarkEnd w:id="25"/>
    <w:bookmarkStart w:id="26" w:name="publications"/>
    <w:p>
      <w:pPr>
        <w:pStyle w:val="Heading2"/>
      </w:pPr>
      <w:r>
        <w:t xml:space="preserve">Publications</w:t>
      </w:r>
    </w:p>
    <w:p>
      <w:pPr>
        <w:numPr>
          <w:ilvl w:val="0"/>
          <w:numId w:val="1004"/>
        </w:numPr>
        <w:pStyle w:val="Compact"/>
      </w:pPr>
      <w:r>
        <w:rPr>
          <w:bCs/>
          <w:b/>
        </w:rPr>
        <w:t xml:space="preserve">Thompson, E.</w:t>
      </w:r>
      <w:r>
        <w:t xml:space="preserve">, "Numerical Solutions for Nonlinear Wave Equations in Fluid Dynamics," *Journal of Computational Mathematics*, 2021. (Impact factor: 3.8)</w:t>
      </w:r>
    </w:p>
    <w:p>
      <w:pPr>
        <w:numPr>
          <w:ilvl w:val="0"/>
          <w:numId w:val="1004"/>
        </w:numPr>
        <w:pStyle w:val="Compact"/>
      </w:pPr>
      <w:r>
        <w:rPr>
          <w:bCs/>
          <w:b/>
        </w:rPr>
        <w:t xml:space="preserve">Thompson, E.</w:t>
      </w:r>
      <w:r>
        <w:t xml:space="preserve">, &amp; Reynolds, A. (2019). "Stochastic Models for Climate Risk Assessment." *Environmental Modelling &amp; Software*, 115, 67–82.</w:t>
      </w:r>
    </w:p>
    <w:p>
      <w:pPr>
        <w:numPr>
          <w:ilvl w:val="0"/>
          <w:numId w:val="1004"/>
        </w:numPr>
        <w:pStyle w:val="Compact"/>
      </w:pPr>
      <w:r>
        <w:rPr>
          <w:bCs/>
          <w:b/>
        </w:rPr>
        <w:t xml:space="preserve">Thompson, E.</w:t>
      </w:r>
      <w:r>
        <w:t xml:space="preserve">, "Mathematical Foundations of Machine Learning," *Proceedings of the London Mathematical Society Conference*, 2020.</w:t>
      </w:r>
    </w:p>
    <w:bookmarkEnd w:id="26"/>
    <w:bookmarkStart w:id="27" w:name="research-projects"/>
    <w:p>
      <w:pPr>
        <w:pStyle w:val="Heading2"/>
      </w:pPr>
      <w:r>
        <w:t xml:space="preserve">Research Projects</w:t>
      </w:r>
    </w:p>
    <w:p>
      <w:pPr>
        <w:numPr>
          <w:ilvl w:val="0"/>
          <w:numId w:val="1005"/>
        </w:numPr>
        <w:pStyle w:val="Compact"/>
      </w:pPr>
      <w:r>
        <w:rPr>
          <w:bCs/>
          <w:b/>
        </w:rPr>
        <w:t xml:space="preserve">"Predictive Modeling for Urban Infrastructure Resilience"</w:t>
      </w:r>
      <w:r>
        <w:t xml:space="preserve"> </w:t>
      </w:r>
      <w:r>
        <w:t xml:space="preserve">(EPSRC, 2019–2023): Collaborated with the Greater London Authority to create models for optimizing public transport networks and disaster response systems.</w:t>
      </w:r>
    </w:p>
    <w:p>
      <w:pPr>
        <w:numPr>
          <w:ilvl w:val="0"/>
          <w:numId w:val="1005"/>
        </w:numPr>
        <w:pStyle w:val="Compact"/>
      </w:pPr>
      <w:r>
        <w:rPr>
          <w:bCs/>
          <w:b/>
        </w:rPr>
        <w:t xml:space="preserve">"Quantum Computing Algorithms"</w:t>
      </w:r>
      <w:r>
        <w:t xml:space="preserve"> </w:t>
      </w:r>
      <w:r>
        <w:t xml:space="preserve">(Royal Society, 2017–2019): Explored mathematical frameworks for quantum algorithms, published in *Nature Quantum Technology*.</w:t>
      </w:r>
    </w:p>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Advanced calculus, differential equations, numerical analysis, Python/R programming, MATLAB, LaTeX.</w:t>
      </w:r>
    </w:p>
    <w:p>
      <w:pPr>
        <w:numPr>
          <w:ilvl w:val="0"/>
          <w:numId w:val="1006"/>
        </w:numPr>
        <w:pStyle w:val="Compact"/>
      </w:pPr>
      <w:r>
        <w:rPr>
          <w:bCs/>
          <w:b/>
        </w:rPr>
        <w:t xml:space="preserve">Interdisciplinary Knowledge:</w:t>
      </w:r>
      <w:r>
        <w:t xml:space="preserve"> </w:t>
      </w:r>
      <w:r>
        <w:t xml:space="preserve">Financial mathematics, data science, computational biology.</w:t>
      </w:r>
    </w:p>
    <w:p>
      <w:pPr>
        <w:numPr>
          <w:ilvl w:val="0"/>
          <w:numId w:val="1006"/>
        </w:numPr>
        <w:pStyle w:val="Compact"/>
      </w:pPr>
      <w:r>
        <w:rPr>
          <w:bCs/>
          <w:b/>
        </w:rPr>
        <w:t xml:space="preserve">Communication:</w:t>
      </w:r>
      <w:r>
        <w:t xml:space="preserve"> </w:t>
      </w:r>
      <w:r>
        <w:t xml:space="preserve">Strong presentation skills; delivered keynote speeches at conferences in London and across the United Kingdom.</w:t>
      </w:r>
    </w:p>
    <w:bookmarkEnd w:id="28"/>
    <w:bookmarkStart w:id="29" w:name="awards-and-honors"/>
    <w:p>
      <w:pPr>
        <w:pStyle w:val="Heading2"/>
      </w:pPr>
      <w:r>
        <w:t xml:space="preserve">Awards and Honors</w:t>
      </w:r>
    </w:p>
    <w:p>
      <w:pPr>
        <w:numPr>
          <w:ilvl w:val="0"/>
          <w:numId w:val="1007"/>
        </w:numPr>
        <w:pStyle w:val="Compact"/>
      </w:pPr>
      <w:r>
        <w:t xml:space="preserve">2021: Royal Society of London - Fellowship in Mathematical Sciences</w:t>
      </w:r>
    </w:p>
    <w:p>
      <w:pPr>
        <w:numPr>
          <w:ilvl w:val="0"/>
          <w:numId w:val="1007"/>
        </w:numPr>
        <w:pStyle w:val="Compact"/>
      </w:pPr>
      <w:r>
        <w:t xml:space="preserve">2019: UK Mathematics Council Award for Excellence in Applied Mathematics</w:t>
      </w:r>
    </w:p>
    <w:p>
      <w:pPr>
        <w:numPr>
          <w:ilvl w:val="0"/>
          <w:numId w:val="1007"/>
        </w:numPr>
        <w:pStyle w:val="Compact"/>
      </w:pPr>
      <w:r>
        <w:t xml:space="preserve">2017: Imperial College London Research Excellence Prize</w:t>
      </w:r>
    </w:p>
    <w:bookmarkEnd w:id="29"/>
    <w:bookmarkStart w:id="30" w:name="professional-memberships"/>
    <w:p>
      <w:pPr>
        <w:pStyle w:val="Heading2"/>
      </w:pPr>
      <w:r>
        <w:t xml:space="preserve">Professional Memberships</w:t>
      </w:r>
    </w:p>
    <w:p>
      <w:pPr>
        <w:numPr>
          <w:ilvl w:val="0"/>
          <w:numId w:val="1008"/>
        </w:numPr>
        <w:pStyle w:val="Compact"/>
      </w:pPr>
      <w:r>
        <w:t xml:space="preserve">Member, London Mathematical Society (LMS)</w:t>
      </w:r>
    </w:p>
    <w:p>
      <w:pPr>
        <w:numPr>
          <w:ilvl w:val="0"/>
          <w:numId w:val="1008"/>
        </w:numPr>
        <w:pStyle w:val="Compact"/>
      </w:pPr>
      <w:r>
        <w:t xml:space="preserve">Member, Institute of Mathematics and its Applications (IMA)</w:t>
      </w:r>
    </w:p>
    <w:p>
      <w:pPr>
        <w:numPr>
          <w:ilvl w:val="0"/>
          <w:numId w:val="1008"/>
        </w:numPr>
        <w:pStyle w:val="Compact"/>
      </w:pPr>
      <w:r>
        <w:t xml:space="preserve">Reviewer for *SIAM Review* and *Mathematical Proceedings of the Cambridge Philosophical Society*</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p>
      <w:pPr>
        <w:numPr>
          <w:ilvl w:val="0"/>
          <w:numId w:val="1009"/>
        </w:numPr>
        <w:pStyle w:val="Compact"/>
      </w:pPr>
      <w:r>
        <w:t xml:space="preserve">Spanish (Intermediate)</w:t>
      </w:r>
    </w:p>
    <w:p>
      <w:pPr>
        <w:pStyle w:val="FirstParagraph"/>
      </w:pPr>
      <w:r>
        <w:t xml:space="preserve">Curriculum Vitae | Mathematician |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United Kingdom London</dc:title>
  <dc:creator/>
  <dc:language>en</dc:language>
  <cp:keywords/>
  <dcterms:created xsi:type="dcterms:W3CDTF">2025-12-04T12:17:57Z</dcterms:created>
  <dcterms:modified xsi:type="dcterms:W3CDTF">2025-12-04T12:17:57Z</dcterms:modified>
</cp:coreProperties>
</file>

<file path=docProps/custom.xml><?xml version="1.0" encoding="utf-8"?>
<Properties xmlns="http://schemas.openxmlformats.org/officeDocument/2006/custom-properties" xmlns:vt="http://schemas.openxmlformats.org/officeDocument/2006/docPropsVTypes"/>
</file>