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emily.thompson@mathematician.uk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industry applications, and education. Specializing in applied mathematics and computational modeling, I have contributed to groundbreaking projects within the United Kingdom Manchester community. My work aligns with the rigorous standards of British mathematical institutions, focusing on innovation and interdisciplinary collaboration. As a resident of Manchester, I am deeply committed to advancing mathematical excellence in the UK while fostering partnerships with local universities and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University of Manchester, United Kingdom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Research in Applied Mathematics</w:t>
      </w:r>
      <w:r>
        <w:t xml:space="preserve">, University of Cambridge, United Kingdom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Mathematical Analysis</w:t>
      </w:r>
      <w:r>
        <w:t xml:space="preserve">, Imperial College London, United Kingdom (2015–2019)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iCs/>
          <w:i/>
        </w:rPr>
        <w:t xml:space="preserve">Manchester Institute of Mathematical Sciences, University of Manchester, United Kingdom</w:t>
      </w:r>
      <w:r>
        <w:br/>
      </w:r>
      <w:r>
        <w:rPr>
          <w:bCs/>
          <w:b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advanced algorithms for data-driven decision-making in urban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bodies in Manchester to optimize transportation networks using graph theory and stochastic models.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top-tier journals, including *Journal of Applied Mathematics* and *Mathematical Programming*.</w:t>
      </w:r>
    </w:p>
    <w:p>
      <w:pPr>
        <w:numPr>
          <w:ilvl w:val="0"/>
          <w:numId w:val="1002"/>
        </w:numPr>
        <w:pStyle w:val="Compact"/>
      </w:pPr>
      <w:r>
        <w:t xml:space="preserve">Supervised 10+ PhD students, emphasizing the importance of mathematical rigor in solving real-world challenges across the United Kingdom.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Department of Mathematics, University of Liverpool, United Kingdom</w:t>
      </w:r>
      <w:r>
        <w:br/>
      </w:r>
      <w:r>
        <w:rPr>
          <w:bCs/>
          <w:b/>
        </w:rPr>
        <w:t xml:space="preserve">2016–2019</w:t>
      </w:r>
    </w:p>
    <w:p>
      <w:pPr>
        <w:numPr>
          <w:ilvl w:val="0"/>
          <w:numId w:val="1003"/>
        </w:numPr>
        <w:pStyle w:val="Compact"/>
      </w:pPr>
      <w:r>
        <w:t xml:space="preserve">Focused on nonlinear partial differential equations and their applications in fluid dynamics.</w:t>
      </w:r>
    </w:p>
    <w:p>
      <w:pPr>
        <w:numPr>
          <w:ilvl w:val="0"/>
          <w:numId w:val="1003"/>
        </w:numPr>
        <w:pStyle w:val="Compact"/>
      </w:pPr>
      <w:r>
        <w:t xml:space="preserve">Contributed to a European Union-funded project titled "Mathematics for Sustainable Cities," with a focus on Manchester’s environmental policies.</w:t>
      </w:r>
    </w:p>
    <w:p>
      <w:pPr>
        <w:numPr>
          <w:ilvl w:val="0"/>
          <w:numId w:val="1003"/>
        </w:numPr>
        <w:pStyle w:val="Compact"/>
      </w:pPr>
      <w:r>
        <w:t xml:space="preserve">Delivered guest lectures at the University of Manchester, fostering academic exchange between institutions in the United Kingdom.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Computational Mathematics</w:t>
      </w:r>
    </w:p>
    <w:p>
      <w:pPr>
        <w:numPr>
          <w:ilvl w:val="0"/>
          <w:numId w:val="1004"/>
        </w:numPr>
        <w:pStyle w:val="Compact"/>
      </w:pPr>
      <w:r>
        <w:t xml:space="preserve">Data Science and Machine Learning</w:t>
      </w:r>
    </w:p>
    <w:p>
      <w:pPr>
        <w:numPr>
          <w:ilvl w:val="0"/>
          <w:numId w:val="1004"/>
        </w:numPr>
        <w:pStyle w:val="Compact"/>
      </w:pPr>
      <w:r>
        <w:t xml:space="preserve">Mathematical Modeling of Complex Systems</w:t>
      </w:r>
    </w:p>
    <w:p>
      <w:pPr>
        <w:numPr>
          <w:ilvl w:val="0"/>
          <w:numId w:val="1004"/>
        </w:numPr>
        <w:pStyle w:val="Compact"/>
      </w:pPr>
      <w:r>
        <w:t xml:space="preserve">Optimization Algorithms for Industrial Applications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Thompson, E.</w:t>
      </w:r>
      <w:r>
        <w:t xml:space="preserve">, "Optimizing Urban Mobility: A Mathematical Approach," *Journal of Applied Mathematics*,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Thompson, E.</w:t>
      </w:r>
      <w:r>
        <w:t xml:space="preserve">, "Stochastic Models for Climate Change Predictions," *Mathematical Programming*,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Thompson, E.</w:t>
      </w:r>
      <w:r>
        <w:t xml:space="preserve">, "Nonlinear Dynamics in Fluid Flow," *Journal of Mathematical Physics*,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Thompson, E.</w:t>
      </w:r>
      <w:r>
        <w:t xml:space="preserve">, "Machine Learning Techniques for Financial Forecasting," *Proceedings of the International Conference on Applied Mathematics*, 2017.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proficiency in MATLAB, Python, and R for mathematical modeling and data analysis.</w:t>
      </w:r>
    </w:p>
    <w:p>
      <w:pPr>
        <w:numPr>
          <w:ilvl w:val="0"/>
          <w:numId w:val="1006"/>
        </w:numPr>
        <w:pStyle w:val="Compact"/>
      </w:pPr>
      <w:r>
        <w:t xml:space="preserve">Expertise in LaTeX for academic writing and publication preparation.</w:t>
      </w:r>
    </w:p>
    <w:p>
      <w:pPr>
        <w:numPr>
          <w:ilvl w:val="0"/>
          <w:numId w:val="1006"/>
        </w:numPr>
        <w:pStyle w:val="Compact"/>
      </w:pPr>
      <w:r>
        <w:t xml:space="preserve">Certified in Data Science (Coursera, 2021).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with experience presenting at international conferences across the United Kingdom.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Fellow of the Institute of Mathematics and its Applications (IMA), United Kingdom</w:t>
      </w:r>
    </w:p>
    <w:p>
      <w:pPr>
        <w:numPr>
          <w:ilvl w:val="0"/>
          <w:numId w:val="1007"/>
        </w:numPr>
        <w:pStyle w:val="Compact"/>
      </w:pPr>
      <w:r>
        <w:t xml:space="preserve">Member, British Society for Mathematical and Computational Sciences (BSMCS)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Manchester Mathematical Society, organizing seminars and workshops for local mathematicians.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2021: Royal Society of Mathematics Research Grant, United Kingdom</w:t>
      </w:r>
    </w:p>
    <w:p>
      <w:pPr>
        <w:numPr>
          <w:ilvl w:val="0"/>
          <w:numId w:val="1008"/>
        </w:numPr>
        <w:pStyle w:val="Compact"/>
      </w:pPr>
      <w:r>
        <w:t xml:space="preserve">2019: Excellence in Teaching Award, University of Manchester</w:t>
      </w:r>
    </w:p>
    <w:p>
      <w:pPr>
        <w:numPr>
          <w:ilvl w:val="0"/>
          <w:numId w:val="1008"/>
        </w:numPr>
        <w:pStyle w:val="Compact"/>
      </w:pPr>
      <w:r>
        <w:t xml:space="preserve">2017: Best Paper Award at the International Conference on Applied Mathematics, Manchester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emily.thompson@mathematician.uk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Kingdom Manchester</dc:title>
  <dc:creator/>
  <dc:language>en</dc:language>
  <cp:keywords/>
  <dcterms:created xsi:type="dcterms:W3CDTF">2025-12-05T10:30:46Z</dcterms:created>
  <dcterms:modified xsi:type="dcterms:W3CDTF">2025-12-05T10:30:46Z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