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Dr. Evelyn M. Thompson</w:t>
      </w:r>
    </w:p>
    <w:p>
      <w:pPr>
        <w:pStyle w:val="BodyText"/>
      </w:pPr>
      <w:r>
        <w:rPr>
          <w:bCs/>
          <w:b/>
        </w:rPr>
        <w:t xml:space="preserve">Email:</w:t>
      </w:r>
      <w:r>
        <w:t xml:space="preserve"> </w:t>
      </w:r>
      <w:r>
        <w:t xml:space="preserve">evelyn.thompson@mathnyu.edu |</w:t>
      </w:r>
      <w:r>
        <w:t xml:space="preserve"> </w:t>
      </w:r>
      <w:r>
        <w:rPr>
          <w:bCs/>
          <w:b/>
        </w:rPr>
        <w:t xml:space="preserve">Phone:</w:t>
      </w:r>
      <w:r>
        <w:t xml:space="preserve"> </w:t>
      </w:r>
      <w:r>
        <w:t xml:space="preserve">(212) 555-0198</w:t>
      </w:r>
    </w:p>
    <w:p>
      <w:pPr>
        <w:pStyle w:val="BodyText"/>
      </w:pPr>
      <w:r>
        <w:rPr>
          <w:bCs/>
          <w:b/>
        </w:rPr>
        <w:t xml:space="preserve">Address:</w:t>
      </w:r>
      <w:r>
        <w:t xml:space="preserve"> </w:t>
      </w:r>
      <w:r>
        <w:t xml:space="preserve">456 Riverside Drive, New York, NY 10027 |</w:t>
      </w:r>
      <w:r>
        <w:t xml:space="preserve"> </w:t>
      </w:r>
      <w:r>
        <w:rPr>
          <w:bCs/>
          <w:b/>
        </w:rPr>
        <w:t xml:space="preserve">Website:</w:t>
      </w:r>
      <w:r>
        <w:t xml:space="preserve"> </w:t>
      </w:r>
      <w:r>
        <w:t xml:space="preserve">www.evelynthompsonmath.com</w:t>
      </w:r>
    </w:p>
    <w:bookmarkStart w:id="20" w:name="professional-summary"/>
    <w:p>
      <w:pPr>
        <w:pStyle w:val="Heading2"/>
      </w:pPr>
      <w:r>
        <w:t xml:space="preserve">Professional Summary</w:t>
      </w:r>
    </w:p>
    <w:p>
      <w:pPr>
        <w:pStyle w:val="FirstParagraph"/>
      </w:pPr>
      <w:r>
        <w:t xml:space="preserve">This Curriculum Vitae presents the academic and professional profile of Dr. Evelyn M. Thompson, a dedicated Mathematician with over 15 years of experience in advanced mathematical research, teaching, and collaboration within the dynamic intellectual ecosystem of New York City. As a Mathematician rooted in the United States New York City academic landscape, Dr. Thompson specializes in applied mathematics and computational modeling, contributing to groundbreaking work at institutions such as Columbia University and the Courant Institute of Mathematical Sciences. Her expertise spans numerical analysis, mathematical finance, and interdisciplinary applications that bridge theoretical rigor with real-world problem-solving.</w:t>
      </w:r>
    </w:p>
    <w:bookmarkEnd w:id="20"/>
    <w:bookmarkStart w:id="21" w:name="education"/>
    <w:p>
      <w:pPr>
        <w:pStyle w:val="Heading2"/>
      </w:pPr>
      <w:r>
        <w:t xml:space="preserve">Education</w:t>
      </w:r>
    </w:p>
    <w:p>
      <w:pPr>
        <w:pStyle w:val="FirstParagraph"/>
      </w:pPr>
      <w:r>
        <w:rPr>
          <w:bCs/>
          <w:b/>
        </w:rPr>
        <w:t xml:space="preserve">PhD in Mathematics</w:t>
      </w:r>
      <w:r>
        <w:t xml:space="preserve">, Massachusetts Institute of Technology (MIT), Cambridge, MA | 2008–2013</w:t>
      </w:r>
      <w:r>
        <w:br/>
      </w:r>
      <w:r>
        <w:t xml:space="preserve">Dissertation: "Numerical Methods for High-Dimensional Partial Differential Equations"</w:t>
      </w:r>
      <w:r>
        <w:br/>
      </w:r>
      <w:r>
        <w:t xml:space="preserve">Advisor: Dr. James L. Voss</w:t>
      </w:r>
    </w:p>
    <w:p>
      <w:pPr>
        <w:pStyle w:val="BodyText"/>
      </w:pPr>
      <w:r>
        <w:rPr>
          <w:bCs/>
          <w:b/>
        </w:rPr>
        <w:t xml:space="preserve">MS in Applied Mathematics</w:t>
      </w:r>
      <w:r>
        <w:t xml:space="preserve">, University of California, Berkeley, CA | 2006–2008</w:t>
      </w:r>
      <w:r>
        <w:br/>
      </w:r>
      <w:r>
        <w:t xml:space="preserve">Thesis: "Optimal Control in Stochastic Systems"</w:t>
      </w:r>
    </w:p>
    <w:p>
      <w:pPr>
        <w:pStyle w:val="BodyText"/>
      </w:pPr>
      <w:r>
        <w:rPr>
          <w:bCs/>
          <w:b/>
        </w:rPr>
        <w:t xml:space="preserve">BSc in Mathematics</w:t>
      </w:r>
      <w:r>
        <w:t xml:space="preserve">, University of Chicago, IL | 2003–2006</w:t>
      </w:r>
    </w:p>
    <w:bookmarkEnd w:id="21"/>
    <w:bookmarkStart w:id="22" w:name="research-experience"/>
    <w:p>
      <w:pPr>
        <w:pStyle w:val="Heading2"/>
      </w:pPr>
      <w:r>
        <w:t xml:space="preserve">Research Experience</w:t>
      </w:r>
    </w:p>
    <w:p>
      <w:pPr>
        <w:pStyle w:val="FirstParagraph"/>
      </w:pPr>
      <w:r>
        <w:rPr>
          <w:bCs/>
          <w:b/>
        </w:rPr>
        <w:t xml:space="preserve">Postdoctoral Researcher, Courant Institute of Mathematical Sciences, NYU</w:t>
      </w:r>
      <w:r>
        <w:t xml:space="preserve"> </w:t>
      </w:r>
      <w:r>
        <w:t xml:space="preserve">| 2013–2015</w:t>
      </w:r>
      <w:r>
        <w:br/>
      </w:r>
      <w:r>
        <w:t xml:space="preserve">- Conducted research on adaptive mesh refinement techniques for fluid dynamics simulations.</w:t>
      </w:r>
      <w:r>
        <w:br/>
      </w:r>
      <w:r>
        <w:t xml:space="preserve">- Collaborated with industry partners in New York City to develop algorithms for financial risk modeling.</w:t>
      </w:r>
    </w:p>
    <w:p>
      <w:pPr>
        <w:pStyle w:val="BodyText"/>
      </w:pPr>
      <w:r>
        <w:rPr>
          <w:bCs/>
          <w:b/>
        </w:rPr>
        <w:t xml:space="preserve">Research Scientist, Columbia University Department of Mathematics</w:t>
      </w:r>
      <w:r>
        <w:t xml:space="preserve"> </w:t>
      </w:r>
      <w:r>
        <w:t xml:space="preserve">| 2015–2020</w:t>
      </w:r>
      <w:r>
        <w:br/>
      </w:r>
      <w:r>
        <w:t xml:space="preserve">- Led a team in creating computational frameworks for solving inverse problems in biomedical imaging.</w:t>
      </w:r>
      <w:r>
        <w:br/>
      </w:r>
      <w:r>
        <w:t xml:space="preserve">- Published multiple papers in top-tier journals, including the Journal of Computational Physics and SIAM Review.</w:t>
      </w:r>
    </w:p>
    <w:p>
      <w:pPr>
        <w:pStyle w:val="BodyText"/>
      </w:pPr>
      <w:r>
        <w:rPr>
          <w:bCs/>
          <w:b/>
        </w:rPr>
        <w:t xml:space="preserve">Senior Research Mathematician, Flatiron Institute (Simons Foundation)</w:t>
      </w:r>
      <w:r>
        <w:t xml:space="preserve"> </w:t>
      </w:r>
      <w:r>
        <w:t xml:space="preserve">| 2020–Present</w:t>
      </w:r>
      <w:r>
        <w:br/>
      </w:r>
      <w:r>
        <w:t xml:space="preserve">- Focused on quantum computing algorithms for optimization problems.</w:t>
      </w:r>
      <w:r>
        <w:br/>
      </w:r>
      <w:r>
        <w:t xml:space="preserve">- Hosted workshops in New York City to foster collaboration between mathematicians and data scientists.</w:t>
      </w:r>
    </w:p>
    <w:bookmarkEnd w:id="22"/>
    <w:bookmarkStart w:id="23" w:name="teaching-experience"/>
    <w:p>
      <w:pPr>
        <w:pStyle w:val="Heading2"/>
      </w:pPr>
      <w:r>
        <w:t xml:space="preserve">Teaching Experience</w:t>
      </w:r>
    </w:p>
    <w:p>
      <w:pPr>
        <w:pStyle w:val="FirstParagraph"/>
      </w:pPr>
      <w:r>
        <w:rPr>
          <w:bCs/>
          <w:b/>
        </w:rPr>
        <w:t xml:space="preserve">Adjunct Professor, New York University (NYU) Tandon School of Engineering</w:t>
      </w:r>
      <w:r>
        <w:t xml:space="preserve"> </w:t>
      </w:r>
      <w:r>
        <w:t xml:space="preserve">| 2017–Present</w:t>
      </w:r>
      <w:r>
        <w:br/>
      </w:r>
      <w:r>
        <w:t xml:space="preserve">- Taught courses in Numerical Analysis, Linear Algebra, and Mathematical Modeling.</w:t>
      </w:r>
      <w:r>
        <w:br/>
      </w:r>
      <w:r>
        <w:t xml:space="preserve">- Developed a curriculum integrating Python programming with mathematical theory to align with NYC’s tech industry demands.</w:t>
      </w:r>
    </w:p>
    <w:p>
      <w:pPr>
        <w:pStyle w:val="BodyText"/>
      </w:pPr>
      <w:r>
        <w:rPr>
          <w:bCs/>
          <w:b/>
        </w:rPr>
        <w:t xml:space="preserve">Visiting Lecturer, Columbia University</w:t>
      </w:r>
      <w:r>
        <w:t xml:space="preserve"> </w:t>
      </w:r>
      <w:r>
        <w:t xml:space="preserve">| 2016–2018</w:t>
      </w:r>
      <w:r>
        <w:br/>
      </w:r>
      <w:r>
        <w:t xml:space="preserve">- Designed and delivered graduate-level courses on Stochastic Calculus and Applied Probability.</w:t>
      </w:r>
      <w:r>
        <w:br/>
      </w:r>
      <w:r>
        <w:t xml:space="preserve">- Mentored over 50 students, many of whom secured internships at financial firms in New York City.</w:t>
      </w:r>
    </w:p>
    <w:bookmarkEnd w:id="23"/>
    <w:bookmarkStart w:id="24" w:name="publications"/>
    <w:p>
      <w:pPr>
        <w:pStyle w:val="Heading2"/>
      </w:pPr>
      <w:r>
        <w:t xml:space="preserve">Publications</w:t>
      </w:r>
    </w:p>
    <w:p>
      <w:pPr>
        <w:numPr>
          <w:ilvl w:val="0"/>
          <w:numId w:val="1001"/>
        </w:numPr>
        <w:pStyle w:val="Compact"/>
      </w:pPr>
      <w:r>
        <w:t xml:space="preserve">Thompson, E. M., &amp; Voss, J. L. (2014). "High-Order Finite Element Methods for Elliptic PDEs." *Journal of Computational Mathematics*, 32(5), 678–695.</w:t>
      </w:r>
    </w:p>
    <w:p>
      <w:pPr>
        <w:numPr>
          <w:ilvl w:val="0"/>
          <w:numId w:val="1001"/>
        </w:numPr>
        <w:pStyle w:val="Compact"/>
      </w:pPr>
      <w:r>
        <w:t xml:space="preserve">Thompson, E. M., et al. (2019). "Machine Learning in Quantum Optimization: A Case Study." *SIAM Journal on Scientific Computing*, 41(3), A1823–A1845.</w:t>
      </w:r>
    </w:p>
    <w:p>
      <w:pPr>
        <w:numPr>
          <w:ilvl w:val="0"/>
          <w:numId w:val="1001"/>
        </w:numPr>
        <w:pStyle w:val="Compact"/>
      </w:pPr>
      <w:r>
        <w:t xml:space="preserve">Thompson, E. M., &amp; Zhang, Y. (2021). "Stochastic Models for Financial Derivatives in NYC Markets." *Journal of Mathematical Finance*, 11(2), 304–328.</w:t>
      </w:r>
    </w:p>
    <w:bookmarkEnd w:id="24"/>
    <w:bookmarkStart w:id="25" w:name="professional-activities"/>
    <w:p>
      <w:pPr>
        <w:pStyle w:val="Heading2"/>
      </w:pPr>
      <w:r>
        <w:t xml:space="preserve">Professional Activities</w:t>
      </w:r>
    </w:p>
    <w:p>
      <w:pPr>
        <w:pStyle w:val="FirstParagraph"/>
      </w:pPr>
      <w:r>
        <w:rPr>
          <w:bCs/>
          <w:b/>
        </w:rPr>
        <w:t xml:space="preserve">Member, American Mathematical Society (AMS)</w:t>
      </w:r>
      <w:r>
        <w:t xml:space="preserve"> </w:t>
      </w:r>
      <w:r>
        <w:t xml:space="preserve">| 2009–Present</w:t>
      </w:r>
      <w:r>
        <w:br/>
      </w:r>
      <w:r>
        <w:t xml:space="preserve">- Participated in AMS conferences held in New York City, including the 2019 Joint Mathematics Meeting.</w:t>
      </w:r>
    </w:p>
    <w:p>
      <w:pPr>
        <w:pStyle w:val="BodyText"/>
      </w:pPr>
      <w:r>
        <w:rPr>
          <w:bCs/>
          <w:b/>
        </w:rPr>
        <w:t xml:space="preserve">Committee Member, New York City Math Alliance</w:t>
      </w:r>
      <w:r>
        <w:t xml:space="preserve"> </w:t>
      </w:r>
      <w:r>
        <w:t xml:space="preserve">| 2018–Present</w:t>
      </w:r>
      <w:r>
        <w:br/>
      </w:r>
      <w:r>
        <w:t xml:space="preserve">- Worked to increase diversity and inclusion in mathematics education across NYC universities.</w:t>
      </w:r>
    </w:p>
    <w:p>
      <w:pPr>
        <w:pStyle w:val="BodyText"/>
      </w:pPr>
      <w:r>
        <w:rPr>
          <w:bCs/>
          <w:b/>
        </w:rPr>
        <w:t xml:space="preserve">Reviewer, Journal of Computational Physics</w:t>
      </w:r>
      <w:r>
        <w:t xml:space="preserve"> </w:t>
      </w:r>
      <w:r>
        <w:t xml:space="preserve">| 2015–Present</w:t>
      </w:r>
      <w:r>
        <w:br/>
      </w:r>
      <w:r>
        <w:t xml:space="preserve">- Consistently evaluated manuscripts for technical accuracy and innovation in computational methods.</w:t>
      </w:r>
    </w:p>
    <w:bookmarkEnd w:id="25"/>
    <w:bookmarkStart w:id="26"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MATLAB, C++, Julia</w:t>
      </w:r>
    </w:p>
    <w:p>
      <w:pPr>
        <w:numPr>
          <w:ilvl w:val="0"/>
          <w:numId w:val="1002"/>
        </w:numPr>
        <w:pStyle w:val="Compact"/>
      </w:pPr>
      <w:r>
        <w:rPr>
          <w:bCs/>
          <w:b/>
        </w:rPr>
        <w:t xml:space="preserve">Mathematical Software:</w:t>
      </w:r>
      <w:r>
        <w:t xml:space="preserve"> </w:t>
      </w:r>
      <w:r>
        <w:t xml:space="preserve">LaTeX, Mathematica, Maple</w:t>
      </w:r>
    </w:p>
    <w:p>
      <w:pPr>
        <w:numPr>
          <w:ilvl w:val="0"/>
          <w:numId w:val="1002"/>
        </w:numPr>
        <w:pStyle w:val="Compact"/>
      </w:pPr>
      <w:r>
        <w:rPr>
          <w:bCs/>
          <w:b/>
        </w:rPr>
        <w:t xml:space="preserve">Data Analysis Tools:</w:t>
      </w:r>
      <w:r>
        <w:t xml:space="preserve"> </w:t>
      </w:r>
      <w:r>
        <w:t xml:space="preserve">Pandas, NumPy, TensorFlow</w:t>
      </w:r>
    </w:p>
    <w:bookmarkEnd w:id="26"/>
    <w:bookmarkStart w:id="27" w:name="awards-and-honors"/>
    <w:p>
      <w:pPr>
        <w:pStyle w:val="Heading2"/>
      </w:pPr>
      <w:r>
        <w:t xml:space="preserve">Awards and Honors</w:t>
      </w:r>
    </w:p>
    <w:p>
      <w:pPr>
        <w:numPr>
          <w:ilvl w:val="0"/>
          <w:numId w:val="1003"/>
        </w:numPr>
        <w:pStyle w:val="Compact"/>
      </w:pPr>
      <w:r>
        <w:t xml:space="preserve">SIAM Early Career Prize in Applied Mathematics (2017)</w:t>
      </w:r>
    </w:p>
    <w:p>
      <w:pPr>
        <w:numPr>
          <w:ilvl w:val="0"/>
          <w:numId w:val="1003"/>
        </w:numPr>
        <w:pStyle w:val="Compact"/>
      </w:pPr>
      <w:r>
        <w:t xml:space="preserve">New York City Math Society Research Fellowship (2015)</w:t>
      </w:r>
    </w:p>
    <w:p>
      <w:pPr>
        <w:numPr>
          <w:ilvl w:val="0"/>
          <w:numId w:val="1003"/>
        </w:numPr>
        <w:pStyle w:val="Compact"/>
      </w:pPr>
      <w:r>
        <w:t xml:space="preserve">MIT Graduate Fellowship in Computational Science (2008–2013)</w:t>
      </w:r>
    </w:p>
    <w:bookmarkEnd w:id="27"/>
    <w:bookmarkStart w:id="28"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Advanced (reading, writing, speaking)</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2026-06-03T22:39:32Z</dcterms:created>
  <dcterms:modified xsi:type="dcterms:W3CDTF">2026-06-03T22:39:32Z</dcterms:modified>
</cp:coreProperties>
</file>

<file path=docProps/custom.xml><?xml version="1.0" encoding="utf-8"?>
<Properties xmlns="http://schemas.openxmlformats.org/officeDocument/2006/custom-properties" xmlns:vt="http://schemas.openxmlformats.org/officeDocument/2006/docPropsVTypes"/>
</file>