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(Abu</w:t>
      </w:r>
      <w:r>
        <w:t xml:space="preserve"> </w:t>
      </w:r>
      <w:r>
        <w:t xml:space="preserve">Dhabi,</w:t>
      </w:r>
      <w:r>
        <w:t xml:space="preserve"> </w:t>
      </w:r>
      <w:r>
        <w:t xml:space="preserve">UAE)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Al-Mansoori</w:t>
      </w:r>
      <w:r>
        <w:br/>
      </w:r>
      <w:r>
        <w:rPr>
          <w:bCs/>
          <w:b/>
        </w:rPr>
        <w:t xml:space="preserve">Email:</w:t>
      </w:r>
      <w:r>
        <w:t xml:space="preserve"> </w:t>
      </w:r>
      <w:r>
        <w:t xml:space="preserve">ahmed.almansoori@example.com</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r>
        <w:br/>
      </w:r>
      <w:r>
        <w:rPr>
          <w:bCs/>
          <w:b/>
        </w:rPr>
        <w:t xml:space="preserve">Nationality:</w:t>
      </w:r>
      <w:r>
        <w:t xml:space="preserve"> </w:t>
      </w:r>
      <w:r>
        <w:t xml:space="preserve">Emirati</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the United Arab Emirates (UAE), specifically in Abu Dhabi. Specializing in designing, developing, and optimizing mechanical systems for industrial, commercial, and infrastructure projects. Proven expertise in HVAC systems, renewable energy integration, and mechanical design within the context of UAE’s strategic goals for sustainability and innovation. Adept at aligning engineering solutions with the unique demands of desert environments while adhering to international standards such as ISO 9001 and ASHRAE. Committed to contributing to Abu Dhabi’s vision of becoming a global hub for clean energy and advanced manufacturing.</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t xml:space="preserve">, Khalifa University of Science and Technology, Abu Dhabi, UAE</w:t>
      </w:r>
      <w:r>
        <w:br/>
      </w:r>
      <w:r>
        <w:t xml:space="preserve">Graduated: 2015</w:t>
      </w:r>
      <w:r>
        <w:br/>
      </w:r>
      <w:r>
        <w:t xml:space="preserve">Relevant coursework: Thermodynamics, Fluid Mechanics, CAD Modeling, and Renewable Energy Systems</w:t>
      </w:r>
    </w:p>
    <w:p>
      <w:pPr>
        <w:numPr>
          <w:ilvl w:val="0"/>
          <w:numId w:val="1001"/>
        </w:numPr>
        <w:pStyle w:val="Compact"/>
      </w:pPr>
      <w:r>
        <w:rPr>
          <w:bCs/>
          <w:b/>
        </w:rPr>
        <w:t xml:space="preserve">Master of Engineering in Sustainable Design</w:t>
      </w:r>
      <w:r>
        <w:t xml:space="preserve">, Masdar Institute (now part of Khalifa University), Abu Dhabi, UAE</w:t>
      </w:r>
      <w:r>
        <w:br/>
      </w:r>
      <w:r>
        <w:t xml:space="preserve">Graduated: 2017</w:t>
      </w:r>
      <w:r>
        <w:br/>
      </w:r>
      <w:r>
        <w:t xml:space="preserve">Thesis: "Optimization of Solar-Powered HVAC Systems for High-Temperature Climates"</w:t>
      </w:r>
    </w:p>
    <w:bookmarkEnd w:id="22"/>
    <w:bookmarkStart w:id="26" w:name="work-experience"/>
    <w:p>
      <w:pPr>
        <w:pStyle w:val="Heading2"/>
      </w:pPr>
      <w:r>
        <w:t xml:space="preserve">Work Experience</w:t>
      </w:r>
    </w:p>
    <w:bookmarkStart w:id="23" w:name="mechanical-engineer"/>
    <w:p>
      <w:pPr>
        <w:pStyle w:val="Heading3"/>
      </w:pPr>
      <w:r>
        <w:t xml:space="preserve">Mechanical Engineer</w:t>
      </w:r>
    </w:p>
    <w:p>
      <w:pPr>
        <w:pStyle w:val="FirstParagraph"/>
      </w:pPr>
      <w:r>
        <w:rPr>
          <w:bCs/>
          <w:b/>
        </w:rPr>
        <w:t xml:space="preserve">ADNOC Engineering Services, Abu Dhabi, UAE</w:t>
      </w:r>
      <w:r>
        <w:br/>
      </w:r>
      <w:r>
        <w:t xml:space="preserve">January 2018 – Present</w:t>
      </w:r>
    </w:p>
    <w:p>
      <w:pPr>
        <w:numPr>
          <w:ilvl w:val="0"/>
          <w:numId w:val="1002"/>
        </w:numPr>
        <w:pStyle w:val="Compact"/>
      </w:pPr>
      <w:r>
        <w:t xml:space="preserve">Designed and implemented HVAC systems for oil and gas facilities in Abu Dhabi, improving energy efficiency by 15%.</w:t>
      </w:r>
    </w:p>
    <w:p>
      <w:pPr>
        <w:numPr>
          <w:ilvl w:val="0"/>
          <w:numId w:val="1002"/>
        </w:numPr>
        <w:pStyle w:val="Compact"/>
      </w:pPr>
      <w:r>
        <w:t xml:space="preserve">Lead a team of 5 engineers to optimize mechanical processes in refining plants, reducing maintenance costs by $2 million annually.</w:t>
      </w:r>
    </w:p>
    <w:p>
      <w:pPr>
        <w:numPr>
          <w:ilvl w:val="0"/>
          <w:numId w:val="1002"/>
        </w:numPr>
        <w:pStyle w:val="Compact"/>
      </w:pPr>
      <w:r>
        <w:t xml:space="preserve">Collaborated with international consultants to integrate renewable energy solutions into industrial projects, supporting UAE’s Vision 2021 goals.</w:t>
      </w:r>
    </w:p>
    <w:bookmarkEnd w:id="23"/>
    <w:bookmarkStart w:id="24" w:name="mechanical-engineer-1"/>
    <w:p>
      <w:pPr>
        <w:pStyle w:val="Heading3"/>
      </w:pPr>
      <w:r>
        <w:t xml:space="preserve">Mechanical Engineer</w:t>
      </w:r>
    </w:p>
    <w:p>
      <w:pPr>
        <w:pStyle w:val="FirstParagraph"/>
      </w:pPr>
      <w:r>
        <w:rPr>
          <w:bCs/>
          <w:b/>
        </w:rPr>
        <w:t xml:space="preserve">Al Tayer Engineering, Abu Dhabi, UAE</w:t>
      </w:r>
      <w:r>
        <w:br/>
      </w:r>
      <w:r>
        <w:t xml:space="preserve">June 2015 – December 2017</w:t>
      </w:r>
    </w:p>
    <w:p>
      <w:pPr>
        <w:numPr>
          <w:ilvl w:val="0"/>
          <w:numId w:val="1003"/>
        </w:numPr>
        <w:pStyle w:val="Compact"/>
      </w:pPr>
      <w:r>
        <w:t xml:space="preserve">Managed the design and installation of mechanical systems for commercial buildings, including Mubadala Stadium and Al Reem Island developments.</w:t>
      </w:r>
    </w:p>
    <w:p>
      <w:pPr>
        <w:numPr>
          <w:ilvl w:val="0"/>
          <w:numId w:val="1003"/>
        </w:numPr>
        <w:pStyle w:val="Compact"/>
      </w:pPr>
      <w:r>
        <w:t xml:space="preserve">Conducted failure analysis on HVAC units in high-temperature environments, resulting in a 20% improvement in system reliability.</w:t>
      </w:r>
    </w:p>
    <w:p>
      <w:pPr>
        <w:numPr>
          <w:ilvl w:val="0"/>
          <w:numId w:val="1003"/>
        </w:numPr>
        <w:pStyle w:val="Compact"/>
      </w:pPr>
      <w:r>
        <w:t xml:space="preserve">Developed technical specifications for machinery used in the construction of Abu Dhabi’s Al Bateen Airport expansion project.</w:t>
      </w:r>
    </w:p>
    <w:bookmarkEnd w:id="24"/>
    <w:bookmarkStart w:id="25" w:name="internship"/>
    <w:p>
      <w:pPr>
        <w:pStyle w:val="Heading3"/>
      </w:pPr>
      <w:r>
        <w:t xml:space="preserve">Internship</w:t>
      </w:r>
    </w:p>
    <w:p>
      <w:pPr>
        <w:pStyle w:val="FirstParagraph"/>
      </w:pPr>
      <w:r>
        <w:rPr>
          <w:bCs/>
          <w:b/>
        </w:rPr>
        <w:t xml:space="preserve">Sustainable Energy Research Lab, Khalifa University, Abu Dhabi, UAE</w:t>
      </w:r>
      <w:r>
        <w:br/>
      </w:r>
      <w:r>
        <w:t xml:space="preserve">Summer 2014</w:t>
      </w:r>
    </w:p>
    <w:p>
      <w:pPr>
        <w:numPr>
          <w:ilvl w:val="0"/>
          <w:numId w:val="1004"/>
        </w:numPr>
        <w:pStyle w:val="Compact"/>
      </w:pPr>
      <w:r>
        <w:t xml:space="preserve">Assisted in the development of a solar thermal energy system for desalination plants in collaboration with the Abu Dhabi Water and Electricity Authority (ADWEA).</w:t>
      </w:r>
    </w:p>
    <w:p>
      <w:pPr>
        <w:numPr>
          <w:ilvl w:val="0"/>
          <w:numId w:val="1004"/>
        </w:numPr>
        <w:pStyle w:val="Compact"/>
      </w:pPr>
      <w:r>
        <w:t xml:space="preserve">Conducted simulations using ANSYS to optimize heat transfer efficiency in desert climates.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ANSYS, Revit (BIM), MATLAB</w:t>
      </w:r>
    </w:p>
    <w:p>
      <w:pPr>
        <w:numPr>
          <w:ilvl w:val="0"/>
          <w:numId w:val="1005"/>
        </w:numPr>
        <w:pStyle w:val="Compact"/>
      </w:pPr>
      <w:r>
        <w:rPr>
          <w:bCs/>
          <w:b/>
        </w:rPr>
        <w:t xml:space="preserve">Standards:</w:t>
      </w:r>
      <w:r>
        <w:t xml:space="preserve"> </w:t>
      </w:r>
      <w:r>
        <w:t xml:space="preserve">ISO 9001, ASHRAE, UAE Building Code (UAEBC)</w:t>
      </w:r>
    </w:p>
    <w:p>
      <w:pPr>
        <w:numPr>
          <w:ilvl w:val="0"/>
          <w:numId w:val="1005"/>
        </w:numPr>
        <w:pStyle w:val="Compact"/>
      </w:pPr>
      <w:r>
        <w:rPr>
          <w:bCs/>
          <w:b/>
        </w:rPr>
        <w:t xml:space="preserve">Languages:</w:t>
      </w:r>
      <w:r>
        <w:t xml:space="preserve"> </w:t>
      </w:r>
      <w:r>
        <w:t xml:space="preserve">English (fluent), Arabic (native), French (basic)</w:t>
      </w:r>
    </w:p>
    <w:p>
      <w:pPr>
        <w:numPr>
          <w:ilvl w:val="0"/>
          <w:numId w:val="1005"/>
        </w:numPr>
        <w:pStyle w:val="Compact"/>
      </w:pPr>
      <w:r>
        <w:rPr>
          <w:bCs/>
          <w:b/>
        </w:rPr>
        <w:t xml:space="preserve">Other:</w:t>
      </w:r>
      <w:r>
        <w:t xml:space="preserve"> </w:t>
      </w:r>
      <w:r>
        <w:t xml:space="preserve">CAD drafting, FEA analysis, Project Management (PMP-certified)</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Engineer (PE) License,</w:t>
      </w:r>
      <w:r>
        <w:t xml:space="preserve"> </w:t>
      </w:r>
      <w:r>
        <w:t xml:space="preserve">UAE Ministry of Human Resources and Emiratization (MOHRE), 2019</w:t>
      </w:r>
    </w:p>
    <w:p>
      <w:pPr>
        <w:numPr>
          <w:ilvl w:val="0"/>
          <w:numId w:val="1006"/>
        </w:numPr>
        <w:pStyle w:val="Compact"/>
      </w:pPr>
      <w:r>
        <w:rPr>
          <w:bCs/>
          <w:b/>
        </w:rPr>
        <w:t xml:space="preserve">PMP Certification,</w:t>
      </w:r>
      <w:r>
        <w:t xml:space="preserve"> </w:t>
      </w:r>
      <w:r>
        <w:t xml:space="preserve">Project Management Institute, 2020</w:t>
      </w:r>
    </w:p>
    <w:p>
      <w:pPr>
        <w:numPr>
          <w:ilvl w:val="0"/>
          <w:numId w:val="1006"/>
        </w:numPr>
        <w:pStyle w:val="Compact"/>
      </w:pPr>
      <w:r>
        <w:rPr>
          <w:bCs/>
          <w:b/>
        </w:rPr>
        <w:t xml:space="preserve">Solar Thermal Systems Training,</w:t>
      </w:r>
      <w:r>
        <w:t xml:space="preserve"> </w:t>
      </w:r>
      <w:r>
        <w:t xml:space="preserve">Masdar Institute, 2018</w:t>
      </w:r>
    </w:p>
    <w:p>
      <w:pPr>
        <w:numPr>
          <w:ilvl w:val="0"/>
          <w:numId w:val="1006"/>
        </w:numPr>
        <w:pStyle w:val="Compact"/>
      </w:pPr>
      <w:r>
        <w:rPr>
          <w:bCs/>
          <w:b/>
        </w:rPr>
        <w:t xml:space="preserve">Certified HVAC Designer,</w:t>
      </w:r>
      <w:r>
        <w:t xml:space="preserve"> </w:t>
      </w:r>
      <w:r>
        <w:t xml:space="preserve">ASHRAE, 2017</w:t>
      </w:r>
    </w:p>
    <w:bookmarkEnd w:id="28"/>
    <w:bookmarkStart w:id="29" w:name="projects-and-achievements"/>
    <w:p>
      <w:pPr>
        <w:pStyle w:val="Heading2"/>
      </w:pPr>
      <w:r>
        <w:t xml:space="preserve">Projects and Achievements</w:t>
      </w:r>
    </w:p>
    <w:p>
      <w:pPr>
        <w:numPr>
          <w:ilvl w:val="0"/>
          <w:numId w:val="1007"/>
        </w:numPr>
        <w:pStyle w:val="Compact"/>
      </w:pPr>
      <w:r>
        <w:rPr>
          <w:bCs/>
          <w:b/>
        </w:rPr>
        <w:t xml:space="preserve">Solar-Powered Desalination Plant (Abu Dhabi, 2021):</w:t>
      </w:r>
      <w:r>
        <w:t xml:space="preserve"> </w:t>
      </w:r>
      <w:r>
        <w:t xml:space="preserve">Spearheaded the mechanical design of a hybrid solar-desalination unit, reducing energy consumption by 30% compared to traditional systems.</w:t>
      </w:r>
    </w:p>
    <w:p>
      <w:pPr>
        <w:numPr>
          <w:ilvl w:val="0"/>
          <w:numId w:val="1007"/>
        </w:numPr>
        <w:pStyle w:val="Compact"/>
      </w:pPr>
      <w:r>
        <w:rPr>
          <w:bCs/>
          <w:b/>
        </w:rPr>
        <w:t xml:space="preserve">Al Dhafra Solar Plant Expansion:</w:t>
      </w:r>
      <w:r>
        <w:t xml:space="preserve"> </w:t>
      </w:r>
      <w:r>
        <w:t xml:space="preserve">Contributed to the optimization of turbine cooling systems, enhancing efficiency in extreme desert conditions.</w:t>
      </w:r>
    </w:p>
    <w:p>
      <w:pPr>
        <w:numPr>
          <w:ilvl w:val="0"/>
          <w:numId w:val="1007"/>
        </w:numPr>
        <w:pStyle w:val="Compact"/>
      </w:pPr>
      <w:r>
        <w:rPr>
          <w:bCs/>
          <w:b/>
        </w:rPr>
        <w:t xml:space="preserve">Award for Innovation in Sustainable Engineering,</w:t>
      </w:r>
      <w:r>
        <w:t xml:space="preserve"> </w:t>
      </w:r>
      <w:r>
        <w:t xml:space="preserve">UAE Green Building Council, 2020.</w:t>
      </w:r>
    </w:p>
    <w:bookmarkEnd w:id="29"/>
    <w:bookmarkStart w:id="30" w:name="professional-affiliations"/>
    <w:p>
      <w:pPr>
        <w:pStyle w:val="Heading2"/>
      </w:pPr>
      <w:r>
        <w:t xml:space="preserve">Professional Affiliations</w:t>
      </w:r>
    </w:p>
    <w:p>
      <w:pPr>
        <w:numPr>
          <w:ilvl w:val="0"/>
          <w:numId w:val="1008"/>
        </w:numPr>
        <w:pStyle w:val="Compact"/>
      </w:pPr>
      <w:r>
        <w:t xml:space="preserve">Member, UAE Society of Engineers (UAESE)</w:t>
      </w:r>
    </w:p>
    <w:p>
      <w:pPr>
        <w:numPr>
          <w:ilvl w:val="0"/>
          <w:numId w:val="1008"/>
        </w:numPr>
        <w:pStyle w:val="Compact"/>
      </w:pPr>
      <w:r>
        <w:t xml:space="preserve">Member, American Society of Mechanical Engineers (ASME)</w:t>
      </w:r>
    </w:p>
    <w:p>
      <w:pPr>
        <w:numPr>
          <w:ilvl w:val="0"/>
          <w:numId w:val="1008"/>
        </w:numPr>
        <w:pStyle w:val="Compact"/>
      </w:pPr>
      <w:r>
        <w:t xml:space="preserve">Volunteer, Abu Dhabi Youth Innovation Program (Mubadala Education Initiative)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(Abu Dhabi, UAE)</dc:title>
  <dc:creator/>
  <dc:language>en</dc:language>
  <cp:keywords/>
  <dcterms:created xsi:type="dcterms:W3CDTF">2026-06-01T05:14:41Z</dcterms:created>
  <dcterms:modified xsi:type="dcterms:W3CDTF">2026-06-01T05:14:41Z</dcterms:modified>
</cp:coreProperties>
</file>

<file path=docProps/custom.xml><?xml version="1.0" encoding="utf-8"?>
<Properties xmlns="http://schemas.openxmlformats.org/officeDocument/2006/custom-properties" xmlns:vt="http://schemas.openxmlformats.org/officeDocument/2006/docPropsVTypes"/>
</file>