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Energy Drive, Houston, TX 77001, United States Houston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linkedin.com/in/johnmitchell-mecheng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www.johnmitchellengineer.com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designing, developing, and optimizing mechanical systems for the energy, manufacturing, and construction industries. Proven expertise in thermal analysis, fluid dynamics, CAD modeling (SolidWorks/AutoCAD), and project management. Committed to delivering high-quality engineering solutions that align with the dynamic needs of United States Houston’s industrial landscape. Aiming to contribute technical excellence and leadership to a forward-thinking organization in the Greater Houston area.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SolidWorks, AutoCAD, ANSYS (CFD/FEA), MATLAB, Excel (advanced VBA)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(data analysis), C++,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 Tools:</w:t>
      </w:r>
      <w:r>
        <w:t xml:space="preserve"> </w:t>
      </w:r>
      <w:r>
        <w:t xml:space="preserve">CATIA V5, Creo Parametric, Fluent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HVAC design, thermodynamics, mechanical systems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ASME, ISO 9001/14001, API 653 (storage tanks)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Baker Hughes, Houston, TX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subsea oil and gas equipment, ensuring compliance with ASME and API standards for United States Houston-based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production processes, reducing manufacturing costs by 12% over two years.</w:t>
      </w:r>
    </w:p>
    <w:p>
      <w:pPr>
        <w:numPr>
          <w:ilvl w:val="0"/>
          <w:numId w:val="1002"/>
        </w:numPr>
        <w:pStyle w:val="Compact"/>
      </w:pPr>
      <w:r>
        <w:t xml:space="preserve">Directed the implementation of a new CAD workflow that improved design accuracy by 20%, supporting projects in the Gulf Coast region.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provided technical guidance for complex systems like blowout preventers (BOPs) and drilling risers.</w:t>
      </w:r>
    </w:p>
    <w:bookmarkEnd w:id="22"/>
    <w:bookmarkStart w:id="23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Siemens Energy, Houston, TX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tested turbomachinery components for power generation systems, contributing to a 15% efficiency improvement in turbine blade designs.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to evaluate stress distribution in high-pressure gas valves, reducing failure rates by 18%.</w:t>
      </w:r>
    </w:p>
    <w:p>
      <w:pPr>
        <w:numPr>
          <w:ilvl w:val="0"/>
          <w:numId w:val="1003"/>
        </w:numPr>
        <w:pStyle w:val="Compact"/>
      </w:pPr>
      <w:r>
        <w:t xml:space="preserve">Partnered with the operations team to troubleshoot and resolve mechanical issues at a Houston-based power plant, minimizing downtime by 30%.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renewable energy initiative focused on hybrid solar-wind systems for industrial clients in Texas.</w:t>
      </w:r>
    </w:p>
    <w:bookmarkEnd w:id="23"/>
    <w:bookmarkStart w:id="24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Wood Group Mustang, Houston, TX | July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offshore platforms and onshore processing facilities, adhering to OSHA and EPA regulations.</w:t>
      </w:r>
    </w:p>
    <w:p>
      <w:pPr>
        <w:numPr>
          <w:ilvl w:val="0"/>
          <w:numId w:val="1004"/>
        </w:numPr>
        <w:pStyle w:val="Compact"/>
      </w:pPr>
      <w:r>
        <w:t xml:space="preserve">Created detailed technical drawings for piping systems, ensuring alignment with project timelines and budget constraints.</w:t>
      </w:r>
    </w:p>
    <w:p>
      <w:pPr>
        <w:numPr>
          <w:ilvl w:val="0"/>
          <w:numId w:val="1004"/>
        </w:numPr>
        <w:pStyle w:val="Compact"/>
      </w:pPr>
      <w:r>
        <w:t xml:space="preserve">Supported field engineers during installation phases, addressing mechanical discrepancies and facilitating timely project completions.</w:t>
      </w:r>
    </w:p>
    <w:p>
      <w:pPr>
        <w:numPr>
          <w:ilvl w:val="0"/>
          <w:numId w:val="1004"/>
        </w:numPr>
        <w:pStyle w:val="Compact"/>
      </w:pPr>
      <w:r>
        <w:t xml:space="preserve">Developed a standardized reporting template for equipment performance metrics, improving data accessibility across departments.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.s.-in-mechanical-engineering"/>
    <w:p>
      <w:pPr>
        <w:pStyle w:val="Heading3"/>
      </w:pPr>
      <w:r>
        <w:t xml:space="preserve">M.S. in Mechanical Engineering</w:t>
      </w:r>
    </w:p>
    <w:p>
      <w:pPr>
        <w:pStyle w:val="FirstParagraph"/>
      </w:pPr>
      <w:r>
        <w:rPr>
          <w:bCs/>
          <w:b/>
        </w:rPr>
        <w:t xml:space="preserve">Rice University, Houston, TX | August 2010 – May 2012</w:t>
      </w:r>
    </w:p>
    <w:p>
      <w:pPr>
        <w:numPr>
          <w:ilvl w:val="0"/>
          <w:numId w:val="1005"/>
        </w:numPr>
        <w:pStyle w:val="Compact"/>
      </w:pPr>
      <w:r>
        <w:t xml:space="preserve">Thesis: "Optimization of Heat Exchanger Networks for Industrial Applications in the United States Houston Area"</w:t>
      </w:r>
    </w:p>
    <w:p>
      <w:pPr>
        <w:numPr>
          <w:ilvl w:val="0"/>
          <w:numId w:val="1005"/>
        </w:numPr>
        <w:pStyle w:val="Compact"/>
      </w:pPr>
      <w:r>
        <w:t xml:space="preserve">Graduated with honors (GPA: 3.8/4.0)</w:t>
      </w:r>
    </w:p>
    <w:bookmarkEnd w:id="26"/>
    <w:bookmarkStart w:id="27" w:name="b.s.-in-mechanical-engineering"/>
    <w:p>
      <w:pPr>
        <w:pStyle w:val="Heading3"/>
      </w:pPr>
      <w:r>
        <w:t xml:space="preserve">B.S. in Mechanical Engineering</w:t>
      </w:r>
    </w:p>
    <w:p>
      <w:pPr>
        <w:pStyle w:val="FirstParagraph"/>
      </w:pPr>
      <w:r>
        <w:rPr>
          <w:bCs/>
          <w:b/>
        </w:rPr>
        <w:t xml:space="preserve">University of Texas at Austin, Austin, TX | August 2006 – May 2010</w:t>
      </w:r>
    </w:p>
    <w:p>
      <w:pPr>
        <w:numPr>
          <w:ilvl w:val="0"/>
          <w:numId w:val="1006"/>
        </w:numPr>
        <w:pStyle w:val="Compact"/>
      </w:pPr>
      <w:r>
        <w:t xml:space="preserve">Relevant coursework: Thermodynamics, Fluid Mechanics, Machine Design, and Control Systems</w:t>
      </w:r>
    </w:p>
    <w:p>
      <w:pPr>
        <w:numPr>
          <w:ilvl w:val="0"/>
          <w:numId w:val="1006"/>
        </w:numPr>
        <w:pStyle w:val="Compact"/>
      </w:pPr>
      <w:r>
        <w:t xml:space="preserve">Awarded the Dean’s List for academic excellence in 2008 and 2009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License, Texas Board of Professional Engineers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ASME BPVC Certification (Boiler and Pressure Vessel Code)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 Professional Certification (SolidWorks and AutoCAD) | 2016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f9a44bab3b6998f630566212f5e94c8b945b757"/>
    <w:p>
      <w:pPr>
        <w:pStyle w:val="Heading3"/>
      </w:pPr>
      <w:r>
        <w:t xml:space="preserve">Smart HVAC System for Commercial Buildings (Houston, TX)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Houston Energy Solutions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2021</w:t>
      </w:r>
    </w:p>
    <w:p>
      <w:pPr>
        <w:numPr>
          <w:ilvl w:val="0"/>
          <w:numId w:val="1008"/>
        </w:numPr>
        <w:pStyle w:val="Compact"/>
      </w:pPr>
      <w:r>
        <w:t xml:space="preserve">Designed a variable refrigerant flow (VRF) system that reduced energy consumption by 25% in a 500,000 sq. ft. office complex.</w:t>
      </w:r>
    </w:p>
    <w:p>
      <w:pPr>
        <w:numPr>
          <w:ilvl w:val="0"/>
          <w:numId w:val="1008"/>
        </w:numPr>
        <w:pStyle w:val="Compact"/>
      </w:pPr>
      <w:r>
        <w:t xml:space="preserve">Incorporated IoT sensors for real-time monitoring and adaptive control, enhancing occupant comfort and operational efficiency.</w:t>
      </w:r>
    </w:p>
    <w:bookmarkEnd w:id="30"/>
    <w:bookmarkStart w:id="31" w:name="wind-turbine-blade-optimization"/>
    <w:p>
      <w:pPr>
        <w:pStyle w:val="Heading3"/>
      </w:pPr>
      <w:r>
        <w:t xml:space="preserve">Wind Turbine Blade Optimization</w:t>
      </w:r>
    </w:p>
    <w:p>
      <w:pPr>
        <w:pStyle w:val="FirstParagraph"/>
      </w:pPr>
      <w:r>
        <w:rPr>
          <w:iCs/>
          <w:i/>
        </w:rPr>
        <w:t xml:space="preserve">Research Partner:</w:t>
      </w:r>
      <w:r>
        <w:t xml:space="preserve"> </w:t>
      </w:r>
      <w:r>
        <w:t xml:space="preserve">Texas A&amp;M University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2018</w:t>
      </w:r>
    </w:p>
    <w:p>
      <w:pPr>
        <w:numPr>
          <w:ilvl w:val="0"/>
          <w:numId w:val="1009"/>
        </w:numPr>
        <w:pStyle w:val="Compact"/>
      </w:pPr>
      <w:r>
        <w:t xml:space="preserve">Conducted aerodynamic simulations to improve blade geometry, resulting in a 10% increase in energy output.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*Journal of Renewable Energy Systems*, contributing to advancements in sustainable energy solutions for the United States Houston region.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American Society of Mechanical Engineers (ASME)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Society of Automotive Engineers (SAE)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Houston Engineering Council</w:t>
      </w:r>
      <w:r>
        <w:t xml:space="preserve"> </w:t>
      </w:r>
      <w:r>
        <w:t xml:space="preserve">– Volunteer Technical Advisor, 2019–Present</w:t>
      </w:r>
    </w:p>
    <w:bookmarkEnd w:id="33"/>
    <w:bookmarkStart w:id="34" w:name="languages-and-additional-information"/>
    <w:p>
      <w:pPr>
        <w:pStyle w:val="Heading2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Fluent in English and Spanish.</w:t>
      </w:r>
      <w:r>
        <w:t xml:space="preserve"> </w:t>
      </w:r>
      <w:r>
        <w:t xml:space="preserve">Proficient in Microsoft Office (Word, PowerPoint, Outlook) and project management tools like Primavera P6. A certified Scrum Master with a focus on agile methodologies in engineering projects.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john.mitchell@example.com or (713) 555-0198.</w:t>
      </w:r>
    </w:p>
    <w:p>
      <w:pPr>
        <w:pStyle w:val="BodyText"/>
      </w:pPr>
      <w:r>
        <w:t xml:space="preserve">This Curriculum Vitae is tailored for the United States Houston mechanical engineering industry, emphasizing technical expertise, project experience, and alignment with local and national engineering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- United States Houston</dc:title>
  <dc:creator/>
  <dc:language>en</dc:language>
  <cp:keywords/>
  <dcterms:created xsi:type="dcterms:W3CDTF">2026-05-31T03:20:23Z</dcterms:created>
  <dcterms:modified xsi:type="dcterms:W3CDTF">2026-05-31T03:20:23Z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