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1" w:name="curriculum-vitae"/>
    <w:p>
      <w:pPr>
        <w:pStyle w:val="Heading1"/>
      </w:pPr>
      <w:r>
        <w:t xml:space="preserve">Curriculum Vitae</w:t>
      </w:r>
    </w:p>
    <w:bookmarkStart w:id="30" w:name="mechanical-engineer-united-states-miami"/>
    <w:p>
      <w:pPr>
        <w:pStyle w:val="Heading2"/>
      </w:pPr>
      <w:r>
        <w:t xml:space="preserve">Mechanical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Ocean Drive, Miami, FL 33101</w:t>
      </w:r>
      <w:r>
        <w:br/>
      </w:r>
      <w:r>
        <w:rPr>
          <w:bCs/>
          <w:b/>
        </w:rPr>
        <w:t xml:space="preserve">Phone:</w:t>
      </w:r>
      <w:r>
        <w:t xml:space="preserve"> </w:t>
      </w:r>
      <w:r>
        <w:t xml:space="preserve">(305) 555-0198</w:t>
      </w:r>
      <w:r>
        <w:br/>
      </w:r>
      <w:r>
        <w:rPr>
          <w:bCs/>
          <w:b/>
        </w:rPr>
        <w:t xml:space="preserve">Email:</w:t>
      </w:r>
      <w:r>
        <w:t xml:space="preserve"> </w:t>
      </w:r>
      <w:r>
        <w:t xml:space="preserve">johndoe.mechanicalengineer@gmail.com</w:t>
      </w:r>
      <w:r>
        <w:br/>
      </w:r>
      <w:r>
        <w:rPr>
          <w:bCs/>
          <w:b/>
        </w:rPr>
        <w:t xml:space="preserve">LinkedIn:</w:t>
      </w:r>
      <w:r>
        <w:t xml:space="preserve"> </w:t>
      </w:r>
      <w:r>
        <w:t xml:space="preserve">linkedin.com/in/johndoe-mechanical</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the United States Miami, specializing in design, development, and optimization of mechanical systems. Proficient in leveraging advanced technologies to solve complex engineering challenges. A strong advocate for sustainable practices and efficiency improvements within industrial and commercial sectors. Committed to delivering high-quality solutions that align with the dynamic needs of Miami’s growing infrastructure and manufacturing industries.</w:t>
      </w:r>
    </w:p>
    <w:p>
      <w:pPr>
        <w:pStyle w:val="BodyText"/>
      </w:pPr>
      <w:r>
        <w:t xml:space="preserve">As a Mechanical Engineer in the United States Miami, I have successfully collaborated with cross-functional teams to design HVAC systems, automotive components, and renewable energy solutions. My expertise in CAD software, finite element analysis (FEA), and project management has enabled me to lead projects from conceptualization to implementation. With a deep understanding of local regulations and industry standards in the United States Miami, I am well-equipped to contribute effectively to any engineering team.</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Florida International University, Miami, FL</w:t>
      </w:r>
      <w:r>
        <w:br/>
      </w:r>
      <w:r>
        <w:t xml:space="preserve">Graduated: May 2015</w:t>
      </w:r>
      <w:r>
        <w:br/>
      </w:r>
      <w:r>
        <w:t xml:space="preserve">GPA: 3.8/4.0</w:t>
      </w:r>
    </w:p>
    <w:p>
      <w:pPr>
        <w:pStyle w:val="BodyText"/>
      </w:pPr>
      <w:r>
        <w:rPr>
          <w:bCs/>
          <w:b/>
        </w:rPr>
        <w:t xml:space="preserve">Master of Science in Thermal Systems Engineering</w:t>
      </w:r>
      <w:r>
        <w:br/>
      </w:r>
      <w:r>
        <w:t xml:space="preserve">University of Central Florida, Orlando, FL</w:t>
      </w:r>
      <w:r>
        <w:br/>
      </w:r>
      <w:r>
        <w:t xml:space="preserve">Graduated: December 2017</w:t>
      </w:r>
      <w:r>
        <w:br/>
      </w:r>
      <w:r>
        <w:t xml:space="preserve">Thesis: "Optimization of Heat Exchanger Designs for Industrial Applications"</w:t>
      </w:r>
    </w:p>
    <w:bookmarkEnd w:id="22"/>
    <w:bookmarkStart w:id="23" w:name="professional-experience"/>
    <w:p>
      <w:pPr>
        <w:pStyle w:val="Heading3"/>
      </w:pPr>
      <w:r>
        <w:t xml:space="preserve">Professional Experience</w:t>
      </w:r>
    </w:p>
    <w:p>
      <w:pPr>
        <w:pStyle w:val="FirstParagraph"/>
      </w:pPr>
      <w:r>
        <w:rPr>
          <w:bCs/>
          <w:b/>
        </w:rPr>
        <w:t xml:space="preserve">Senior Mechanical Engineer</w:t>
      </w:r>
      <w:r>
        <w:br/>
      </w:r>
      <w:r>
        <w:t xml:space="preserve">Miami Engineering Solutions, Inc., Miami, FL</w:t>
      </w:r>
      <w:r>
        <w:br/>
      </w:r>
      <w:r>
        <w:t xml:space="preserve">January 2019 – Present</w:t>
      </w:r>
      <w:r>
        <w:br/>
      </w:r>
      <w:r>
        <w:t xml:space="preserve">- Led a team of 5 engineers in the design and development of HVAC systems for commercial buildings across the United States Miami.</w:t>
      </w:r>
      <w:r>
        <w:br/>
      </w:r>
      <w:r>
        <w:t xml:space="preserve">- Utilized SolidWorks and ANSYS to create detailed simulations, reducing prototyping costs by 25%.</w:t>
      </w:r>
      <w:r>
        <w:br/>
      </w:r>
      <w:r>
        <w:t xml:space="preserve">- Collaborated with architects and contractors to ensure compliance with local building codes in Miami.</w:t>
      </w:r>
      <w:r>
        <w:br/>
      </w:r>
      <w:r>
        <w:t xml:space="preserve">- Published a technical paper on "Sustainable Cooling Solutions for High-Density Urban Areas" in the Journal of Mechanical Engineering (2021).</w:t>
      </w:r>
    </w:p>
    <w:p>
      <w:pPr>
        <w:pStyle w:val="BodyText"/>
      </w:pPr>
      <w:r>
        <w:rPr>
          <w:bCs/>
          <w:b/>
        </w:rPr>
        <w:t xml:space="preserve">Mechanical Engineer</w:t>
      </w:r>
      <w:r>
        <w:br/>
      </w:r>
      <w:r>
        <w:t xml:space="preserve">South Florida Manufacturing Co., Miami, FL</w:t>
      </w:r>
      <w:r>
        <w:br/>
      </w:r>
      <w:r>
        <w:t xml:space="preserve">June 2015 – December 2018</w:t>
      </w:r>
      <w:r>
        <w:br/>
      </w:r>
      <w:r>
        <w:t xml:space="preserve">- Designed and tested automotive parts for hybrid vehicles, improving fuel efficiency by 12%.</w:t>
      </w:r>
      <w:r>
        <w:br/>
      </w:r>
      <w:r>
        <w:t xml:space="preserve">- Implemented lean manufacturing techniques that reduced production waste by 18%.</w:t>
      </w:r>
      <w:r>
        <w:br/>
      </w:r>
      <w:r>
        <w:t xml:space="preserve">- Trained junior engineers on CAD software and safety protocols for machinery operations.</w:t>
      </w:r>
    </w:p>
    <w:p>
      <w:pPr>
        <w:pStyle w:val="BodyText"/>
      </w:pPr>
      <w:r>
        <w:rPr>
          <w:bCs/>
          <w:b/>
        </w:rPr>
        <w:t xml:space="preserve">Internship</w:t>
      </w:r>
      <w:r>
        <w:br/>
      </w:r>
      <w:r>
        <w:t xml:space="preserve">Miami Renewable Energy Group, Miami, FL</w:t>
      </w:r>
      <w:r>
        <w:br/>
      </w:r>
      <w:r>
        <w:t xml:space="preserve">May 2014 – August 2014</w:t>
      </w:r>
      <w:r>
        <w:br/>
      </w:r>
      <w:r>
        <w:t xml:space="preserve">- Assisted in the design of wind turbine components for coastal energy projects.</w:t>
      </w:r>
      <w:r>
        <w:br/>
      </w:r>
      <w:r>
        <w:t xml:space="preserve">- Conducted material stress tests to ensure durability in hurricane-prone environments.</w:t>
      </w:r>
    </w:p>
    <w:bookmarkEnd w:id="23"/>
    <w:bookmarkStart w:id="24" w:name="skills"/>
    <w:p>
      <w:pPr>
        <w:pStyle w:val="Heading3"/>
      </w:pPr>
      <w:r>
        <w:t xml:space="preserve">Skills</w:t>
      </w:r>
    </w:p>
    <w:p>
      <w:pPr>
        <w:numPr>
          <w:ilvl w:val="0"/>
          <w:numId w:val="1001"/>
        </w:numPr>
        <w:pStyle w:val="Compact"/>
      </w:pPr>
      <w:r>
        <w:rPr>
          <w:bCs/>
          <w:b/>
        </w:rPr>
        <w:t xml:space="preserve">Technical Proficiencies:</w:t>
      </w:r>
      <w:r>
        <w:t xml:space="preserve"> </w:t>
      </w:r>
      <w:r>
        <w:t xml:space="preserve">CAD (SolidWorks, AutoCAD), FEA (ANSYS, COMSOL), MATLAB, Python</w:t>
      </w:r>
    </w:p>
    <w:p>
      <w:pPr>
        <w:numPr>
          <w:ilvl w:val="0"/>
          <w:numId w:val="1001"/>
        </w:numPr>
        <w:pStyle w:val="Compact"/>
      </w:pPr>
      <w:r>
        <w:rPr>
          <w:bCs/>
          <w:b/>
        </w:rPr>
        <w:t xml:space="preserve">Project Management:</w:t>
      </w:r>
      <w:r>
        <w:t xml:space="preserve"> </w:t>
      </w:r>
      <w:r>
        <w:t xml:space="preserve">Agile, Scrum, Gantt charts</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Florida, ASME Certification in Pressure Vessels</w:t>
      </w:r>
    </w:p>
    <w:bookmarkEnd w:id="24"/>
    <w:bookmarkStart w:id="25" w:name="certifications-and-licenses"/>
    <w:p>
      <w:pPr>
        <w:pStyle w:val="Heading3"/>
      </w:pPr>
      <w:r>
        <w:t xml:space="preserve">Certifications and Licenses</w:t>
      </w:r>
    </w:p>
    <w:p>
      <w:pPr>
        <w:numPr>
          <w:ilvl w:val="0"/>
          <w:numId w:val="1002"/>
        </w:numPr>
        <w:pStyle w:val="Compact"/>
      </w:pPr>
      <w:r>
        <w:t xml:space="preserve">Professional Engineer (PE) License – Florida Board of Professional Engineers and Surveyors (2018)</w:t>
      </w:r>
    </w:p>
    <w:p>
      <w:pPr>
        <w:numPr>
          <w:ilvl w:val="0"/>
          <w:numId w:val="1002"/>
        </w:numPr>
        <w:pStyle w:val="Compact"/>
      </w:pPr>
      <w:r>
        <w:t xml:space="preserve">ASME BPVC Certification – Section VIII, Division 1 (2020)</w:t>
      </w:r>
    </w:p>
    <w:p>
      <w:pPr>
        <w:numPr>
          <w:ilvl w:val="0"/>
          <w:numId w:val="1002"/>
        </w:numPr>
        <w:pStyle w:val="Compact"/>
      </w:pPr>
      <w:r>
        <w:t xml:space="preserve">OSHA 30-Hour General Industry Training</w:t>
      </w:r>
    </w:p>
    <w:p>
      <w:pPr>
        <w:numPr>
          <w:ilvl w:val="0"/>
          <w:numId w:val="1002"/>
        </w:numPr>
        <w:pStyle w:val="Compact"/>
      </w:pPr>
      <w:r>
        <w:t xml:space="preserve">Certified Energy Manager (CEM) – Association of Energy Engineers (2021)</w:t>
      </w:r>
    </w:p>
    <w:bookmarkEnd w:id="25"/>
    <w:bookmarkStart w:id="26" w:name="projects-and-achievements"/>
    <w:p>
      <w:pPr>
        <w:pStyle w:val="Heading3"/>
      </w:pPr>
      <w:r>
        <w:t xml:space="preserve">Projects and Achievements</w:t>
      </w:r>
    </w:p>
    <w:p>
      <w:pPr>
        <w:pStyle w:val="FirstParagraph"/>
      </w:pPr>
      <w:r>
        <w:rPr>
          <w:bCs/>
          <w:b/>
        </w:rPr>
        <w:t xml:space="preserve">Sustainable Building Design for Miami-Dade County</w:t>
      </w:r>
      <w:r>
        <w:br/>
      </w:r>
      <w:r>
        <w:t xml:space="preserve">- Led the design of a net-zero energy building with integrated solar panels and geothermal systems.</w:t>
      </w:r>
      <w:r>
        <w:br/>
      </w:r>
      <w:r>
        <w:t xml:space="preserve">- Achieved LEED Platinum certification, reducing energy costs by 40%.</w:t>
      </w:r>
    </w:p>
    <w:p>
      <w:pPr>
        <w:pStyle w:val="BodyText"/>
      </w:pPr>
      <w:r>
        <w:rPr>
          <w:bCs/>
          <w:b/>
        </w:rPr>
        <w:t xml:space="preserve">Automotive Component Optimization</w:t>
      </w:r>
      <w:r>
        <w:br/>
      </w:r>
      <w:r>
        <w:t xml:space="preserve">- Redesigned engine parts for a local automotive manufacturer, resulting in a 15% improvement in performance.</w:t>
      </w:r>
      <w:r>
        <w:br/>
      </w:r>
      <w:r>
        <w:t xml:space="preserve">- Received the "Innovation in Manufacturing" award from the Miami Chamber of Commerce (2020).</w:t>
      </w:r>
    </w:p>
    <w:p>
      <w:pPr>
        <w:pStyle w:val="BodyText"/>
      </w:pPr>
      <w:r>
        <w:rPr>
          <w:bCs/>
          <w:b/>
        </w:rPr>
        <w:t xml:space="preserve">Renewable Energy Initiative</w:t>
      </w:r>
      <w:r>
        <w:br/>
      </w:r>
      <w:r>
        <w:t xml:space="preserve">- Partnered with Miami-Dade County to develop a microgrid system for disaster-resilient power supply.</w:t>
      </w:r>
      <w:r>
        <w:br/>
      </w:r>
      <w:r>
        <w:t xml:space="preserve">- Presented findings at the 2022 Florida Engineering Conference, highlighting cost-effective solutions for coastal communities.</w:t>
      </w:r>
    </w:p>
    <w:bookmarkEnd w:id="26"/>
    <w:bookmarkStart w:id="27" w:name="technical-proficiencies"/>
    <w:p>
      <w:pPr>
        <w:pStyle w:val="Heading3"/>
      </w:pPr>
      <w:r>
        <w:t xml:space="preserve">Technical Proficiencies</w:t>
      </w:r>
    </w:p>
    <w:p>
      <w:pPr>
        <w:numPr>
          <w:ilvl w:val="0"/>
          <w:numId w:val="1003"/>
        </w:numPr>
        <w:pStyle w:val="Compact"/>
      </w:pPr>
      <w:r>
        <w:rPr>
          <w:bCs/>
          <w:b/>
        </w:rPr>
        <w:t xml:space="preserve">Software:</w:t>
      </w:r>
      <w:r>
        <w:t xml:space="preserve"> </w:t>
      </w:r>
      <w:r>
        <w:t xml:space="preserve">SolidWorks, AutoCAD, ANSYS, MATLAB, SAP ERP</w:t>
      </w:r>
    </w:p>
    <w:p>
      <w:pPr>
        <w:numPr>
          <w:ilvl w:val="0"/>
          <w:numId w:val="1003"/>
        </w:numPr>
        <w:pStyle w:val="Compact"/>
      </w:pPr>
      <w:r>
        <w:rPr>
          <w:bCs/>
          <w:b/>
        </w:rPr>
        <w:t xml:space="preserve">Tools:</w:t>
      </w:r>
      <w:r>
        <w:t xml:space="preserve"> </w:t>
      </w:r>
      <w:r>
        <w:t xml:space="preserve">CNC Machines, 3D Printers, CMM (Coordinate Measuring Machine)</w:t>
      </w:r>
    </w:p>
    <w:p>
      <w:pPr>
        <w:numPr>
          <w:ilvl w:val="0"/>
          <w:numId w:val="1003"/>
        </w:numPr>
        <w:pStyle w:val="Compact"/>
      </w:pPr>
      <w:r>
        <w:rPr>
          <w:bCs/>
          <w:b/>
        </w:rPr>
        <w:t xml:space="preserve">Standards:</w:t>
      </w:r>
      <w:r>
        <w:t xml:space="preserve"> </w:t>
      </w:r>
      <w:r>
        <w:t xml:space="preserve">ASME Y14.5 (GD&amp;T), ISO 9001:2015, NFPA 70E</w:t>
      </w:r>
    </w:p>
    <w:bookmarkEnd w:id="27"/>
    <w:bookmarkStart w:id="28" w:name="community-and-professional-involvement"/>
    <w:p>
      <w:pPr>
        <w:pStyle w:val="Heading3"/>
      </w:pPr>
      <w:r>
        <w:t xml:space="preserve">Community and Professional Involvement</w:t>
      </w:r>
    </w:p>
    <w:p>
      <w:pPr>
        <w:pStyle w:val="FirstParagraph"/>
      </w:pPr>
      <w:r>
        <w:rPr>
          <w:bCs/>
          <w:b/>
        </w:rPr>
        <w:t xml:space="preserve">American Society of Mechanical Engineers (ASME)</w:t>
      </w:r>
      <w:r>
        <w:br/>
      </w:r>
      <w:r>
        <w:t xml:space="preserve">- Member since 2016</w:t>
      </w:r>
      <w:r>
        <w:br/>
      </w:r>
      <w:r>
        <w:t xml:space="preserve">- Volunteered as a mentor for engineering students at the University of Miami.</w:t>
      </w:r>
    </w:p>
    <w:p>
      <w:pPr>
        <w:pStyle w:val="BodyText"/>
      </w:pPr>
      <w:r>
        <w:rPr>
          <w:bCs/>
          <w:b/>
        </w:rPr>
        <w:t xml:space="preserve">Florida Engineering Society (FES)</w:t>
      </w:r>
      <w:r>
        <w:br/>
      </w:r>
      <w:r>
        <w:t xml:space="preserve">- Attended regional workshops on emerging technologies in renewable energy.</w:t>
      </w:r>
      <w:r>
        <w:br/>
      </w:r>
      <w:r>
        <w:t xml:space="preserve">- Participated in policy discussions to advocate for sustainable infrastructure development in Miami.</w:t>
      </w:r>
    </w:p>
    <w:bookmarkEnd w:id="28"/>
    <w:bookmarkStart w:id="29" w:name="additional-information"/>
    <w:p>
      <w:pPr>
        <w:pStyle w:val="Heading3"/>
      </w:pPr>
      <w:r>
        <w:t xml:space="preserve">Additional Information</w:t>
      </w:r>
    </w:p>
    <w:p>
      <w:pPr>
        <w:pStyle w:val="FirstParagraph"/>
      </w:pPr>
      <w:r>
        <w:rPr>
          <w:bCs/>
          <w:b/>
        </w:rP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2026-06-01T00:30:27Z</dcterms:created>
  <dcterms:modified xsi:type="dcterms:W3CDTF">2026-06-01T00:30:27Z</dcterms:modified>
</cp:coreProperties>
</file>

<file path=docProps/custom.xml><?xml version="1.0" encoding="utf-8"?>
<Properties xmlns="http://schemas.openxmlformats.org/officeDocument/2006/custom-properties" xmlns:vt="http://schemas.openxmlformats.org/officeDocument/2006/docPropsVTypes"/>
</file>