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Mechanical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Xe281ed48e2f31814d707fdfbbdab75a4d728e10"/>
    <w:p>
      <w:pPr>
        <w:pStyle w:val="Heading1"/>
      </w:pPr>
      <w:r>
        <w:t xml:space="preserve">Curriculum Vitae: Mechanical Engineer –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550 8th Avenue, New York, NY 10018, United States</w:t>
      </w:r>
      <w:r>
        <w:br/>
      </w:r>
      <w:r>
        <w:rPr>
          <w:bCs/>
          <w:b/>
        </w:rPr>
        <w:t xml:space="preserve">Email:</w:t>
      </w:r>
      <w:r>
        <w:t xml:space="preserve"> </w:t>
      </w:r>
      <w:r>
        <w:t xml:space="preserve">john.mitchell@email.com</w:t>
      </w:r>
      <w:r>
        <w:br/>
      </w:r>
      <w:r>
        <w:rPr>
          <w:bCs/>
          <w:b/>
        </w:rPr>
        <w:t xml:space="preserve">Phone:</w:t>
      </w:r>
      <w:r>
        <w:t xml:space="preserve"> </w:t>
      </w:r>
      <w:r>
        <w:t xml:space="preserve">(212) 555-6789</w:t>
      </w:r>
      <w:r>
        <w:br/>
      </w:r>
      <w:r>
        <w:rPr>
          <w:bCs/>
          <w:b/>
        </w:rPr>
        <w:t xml:space="preserve">LinkedIn:</w:t>
      </w:r>
      <w:r>
        <w:t xml:space="preserve"> </w:t>
      </w:r>
      <w:r>
        <w:t xml:space="preserve">linkedin.com/in/johnmitchell-mecheng</w:t>
      </w:r>
      <w:r>
        <w:br/>
      </w:r>
      <w:r>
        <w:rPr>
          <w:bCs/>
          <w:b/>
        </w:rPr>
        <w:t xml:space="preserve">Portfolio/Website:</w:t>
      </w:r>
      <w:r>
        <w:t xml:space="preserve"> </w:t>
      </w:r>
      <w:r>
        <w:t xml:space="preserve">www.johnmitchell-engineering.com</w:t>
      </w:r>
    </w:p>
    <w:bookmarkEnd w:id="20"/>
    <w:bookmarkStart w:id="21" w:name="professional-summary"/>
    <w:p>
      <w:pPr>
        <w:pStyle w:val="Heading2"/>
      </w:pPr>
      <w:r>
        <w:t xml:space="preserve">Professional Summary</w:t>
      </w:r>
    </w:p>
    <w:p>
      <w:pPr>
        <w:pStyle w:val="FirstParagraph"/>
      </w:pPr>
      <w:r>
        <w:t xml:space="preserve">A highly motivated and detail-oriented Mechanical Engineer with over 10 years of experience in designing, developing, and optimizing mechanical systems across industries such as HVAC, automotive, and renewable energy. A graduate of the Massachusetts Institute of Technology (MIT) with a strong foundation in thermodynamics, fluid mechanics, and materials science. Proven expertise in leveraging advanced CAD software (SolidWorks, AutoCAD) to deliver innovative solutions that meet stringent performance standards. Committed to advancing engineering practices in the United States New York City area by integrating sustainable technologies and fostering collaboration with cross-functional teams.</w:t>
      </w:r>
    </w:p>
    <w:bookmarkEnd w:id="21"/>
    <w:bookmarkStart w:id="22" w:name="education"/>
    <w:p>
      <w:pPr>
        <w:pStyle w:val="Heading2"/>
      </w:pPr>
      <w:r>
        <w:t xml:space="preserve">Education</w:t>
      </w:r>
    </w:p>
    <w:p>
      <w:pPr>
        <w:pStyle w:val="FirstParagraph"/>
      </w:pPr>
      <w:r>
        <w:rPr>
          <w:bCs/>
          <w:b/>
        </w:rPr>
        <w:t xml:space="preserve">Mechanical Engineering, B.S.</w:t>
      </w:r>
      <w:r>
        <w:br/>
      </w:r>
      <w:r>
        <w:t xml:space="preserve">Massachusetts Institute of Technology (MIT), Cambridge, MA</w:t>
      </w:r>
      <w:r>
        <w:br/>
      </w:r>
      <w:r>
        <w:t xml:space="preserve">Graduated: May 2013</w:t>
      </w:r>
      <w:r>
        <w:br/>
      </w:r>
      <w:r>
        <w:t xml:space="preserve">Relevant coursework: Thermodynamics, Heat Transfer, Machine Design, Finite Element Analysis</w:t>
      </w:r>
    </w:p>
    <w:p>
      <w:pPr>
        <w:pStyle w:val="BodyText"/>
      </w:pPr>
      <w:r>
        <w:rPr>
          <w:bCs/>
          <w:b/>
        </w:rPr>
        <w:t xml:space="preserve">Certification in Sustainable Design</w:t>
      </w:r>
      <w:r>
        <w:br/>
      </w:r>
      <w:r>
        <w:t xml:space="preserve">New York University (NYU) School of Engineering, New York, NY</w:t>
      </w:r>
      <w:r>
        <w:br/>
      </w:r>
      <w:r>
        <w:t xml:space="preserve">Completed: December 2018</w:t>
      </w:r>
      <w:r>
        <w:br/>
      </w:r>
      <w:r>
        <w:t xml:space="preserve">Focused on energy efficiency strategies and green building technologies tailored for urban environments.</w:t>
      </w:r>
    </w:p>
    <w:bookmarkEnd w:id="22"/>
    <w:bookmarkStart w:id="26" w:name="work-experience"/>
    <w:p>
      <w:pPr>
        <w:pStyle w:val="Heading2"/>
      </w:pPr>
      <w:r>
        <w:t xml:space="preserve">Work Experience</w:t>
      </w:r>
    </w:p>
    <w:bookmarkStart w:id="23" w:name="senior-mechanical-engineer"/>
    <w:p>
      <w:pPr>
        <w:pStyle w:val="Heading3"/>
      </w:pPr>
      <w:r>
        <w:t xml:space="preserve">Senior Mechanical Engineer</w:t>
      </w:r>
    </w:p>
    <w:p>
      <w:pPr>
        <w:pStyle w:val="FirstParagraph"/>
      </w:pPr>
      <w:r>
        <w:rPr>
          <w:bCs/>
          <w:b/>
        </w:rPr>
        <w:t xml:space="preserve">Davis Engineering Solutions, LLC</w:t>
      </w:r>
      <w:r>
        <w:br/>
      </w:r>
      <w:r>
        <w:t xml:space="preserve">New York, NY | January 2019 – Present</w:t>
      </w:r>
      <w:r>
        <w:br/>
      </w:r>
      <w:r>
        <w:t xml:space="preserve">- Led the design and implementation of HVAC systems for commercial buildings in Manhattan, optimizing energy efficiency by 25% while reducing operational costs.</w:t>
      </w:r>
      <w:r>
        <w:br/>
      </w:r>
      <w:r>
        <w:t xml:space="preserve">- Collaborated with architects and electrical engineers to integrate renewable energy sources (solar panels, geothermal systems) into building designs, aligning with New York City’s Green New Deal objectives.</w:t>
      </w:r>
      <w:r>
        <w:br/>
      </w:r>
      <w:r>
        <w:t xml:space="preserve">- Supervised a team of 8 junior engineers and technicians, ensuring compliance with ASME standards and local building codes in the United States.</w:t>
      </w:r>
      <w:r>
        <w:br/>
      </w:r>
      <w:r>
        <w:t xml:space="preserve">- Conducted failure analysis on mechanical components for a major automotive client, identifying root causes and proposing cost-effective solutions that improved product reliability.</w:t>
      </w:r>
    </w:p>
    <w:bookmarkEnd w:id="23"/>
    <w:bookmarkStart w:id="24" w:name="mechanical-engineer"/>
    <w:p>
      <w:pPr>
        <w:pStyle w:val="Heading3"/>
      </w:pPr>
      <w:r>
        <w:t xml:space="preserve">Mechanical Engineer</w:t>
      </w:r>
    </w:p>
    <w:p>
      <w:pPr>
        <w:pStyle w:val="FirstParagraph"/>
      </w:pPr>
      <w:r>
        <w:rPr>
          <w:bCs/>
          <w:b/>
        </w:rPr>
        <w:t xml:space="preserve">Urban Engineering Systems Inc.</w:t>
      </w:r>
      <w:r>
        <w:br/>
      </w:r>
      <w:r>
        <w:t xml:space="preserve">New York, NY | June 2015 – December 2018</w:t>
      </w:r>
      <w:r>
        <w:br/>
      </w:r>
      <w:r>
        <w:t xml:space="preserve">- Designed and tested prototypes for industrial machinery, reducing production downtime by 18% through advanced vibration analysis and material optimization.</w:t>
      </w:r>
      <w:r>
        <w:br/>
      </w:r>
      <w:r>
        <w:t xml:space="preserve">- Developed CAD models and technical drawings for custom mechanical systems used in the construction of high-rise buildings in New York City.</w:t>
      </w:r>
      <w:r>
        <w:br/>
      </w:r>
      <w:r>
        <w:t xml:space="preserve">- Provided on-site support during installation of mechanical systems, ensuring adherence to safety protocols and project timelines.</w:t>
      </w:r>
      <w:r>
        <w:br/>
      </w:r>
      <w:r>
        <w:t xml:space="preserve">- Assisted in securing a $2 million contract with a NYC-based tech company for the development of energy-efficient cooling solutions.</w:t>
      </w:r>
    </w:p>
    <w:bookmarkEnd w:id="24"/>
    <w:bookmarkStart w:id="25" w:name="internship-mechanical-engineering"/>
    <w:p>
      <w:pPr>
        <w:pStyle w:val="Heading3"/>
      </w:pPr>
      <w:r>
        <w:t xml:space="preserve">Internship – Mechanical Engineering</w:t>
      </w:r>
    </w:p>
    <w:p>
      <w:pPr>
        <w:pStyle w:val="FirstParagraph"/>
      </w:pPr>
      <w:r>
        <w:rPr>
          <w:bCs/>
          <w:b/>
        </w:rPr>
        <w:t xml:space="preserve">General Electric (GE) Renewable Energy</w:t>
      </w:r>
      <w:r>
        <w:br/>
      </w:r>
      <w:r>
        <w:t xml:space="preserve">Schenectady, NY | Summer 2012</w:t>
      </w:r>
      <w:r>
        <w:br/>
      </w:r>
      <w:r>
        <w:t xml:space="preserve">- Supported the development of wind turbine blade designs, focusing on aerodynamic efficiency and material durability.</w:t>
      </w:r>
      <w:r>
        <w:br/>
      </w:r>
      <w:r>
        <w:t xml:space="preserve">- Conducted simulations using ANSYS to evaluate stress distribution under varying environmental conditions.</w:t>
      </w:r>
      <w:r>
        <w:br/>
      </w:r>
      <w:r>
        <w:t xml:space="preserve">- Contributed to a report that was presented at the ASME International Conference in New York City.</w:t>
      </w:r>
    </w:p>
    <w:bookmarkEnd w:id="25"/>
    <w:bookmarkEnd w:id="26"/>
    <w:bookmarkStart w:id="27" w:name="technical-skills"/>
    <w:p>
      <w:pPr>
        <w:pStyle w:val="Heading2"/>
      </w:pPr>
      <w:r>
        <w:t xml:space="preserve">Technical Skills</w:t>
      </w:r>
    </w:p>
    <w:p>
      <w:pPr>
        <w:numPr>
          <w:ilvl w:val="0"/>
          <w:numId w:val="1001"/>
        </w:numPr>
        <w:pStyle w:val="Compact"/>
      </w:pPr>
      <w:r>
        <w:t xml:space="preserve">Software: SolidWorks, AutoCAD, ANSYS, MATLAB, Revit</w:t>
      </w:r>
    </w:p>
    <w:p>
      <w:pPr>
        <w:numPr>
          <w:ilvl w:val="0"/>
          <w:numId w:val="1001"/>
        </w:numPr>
        <w:pStyle w:val="Compact"/>
      </w:pPr>
      <w:r>
        <w:t xml:space="preserve">Programming: Python (for data analysis), C++ (for control systems)</w:t>
      </w:r>
    </w:p>
    <w:p>
      <w:pPr>
        <w:numPr>
          <w:ilvl w:val="0"/>
          <w:numId w:val="1001"/>
        </w:numPr>
        <w:pStyle w:val="Compact"/>
      </w:pPr>
      <w:r>
        <w:t xml:space="preserve">Languages: English (fluent), Spanish (intermediate)</w:t>
      </w:r>
    </w:p>
    <w:p>
      <w:pPr>
        <w:numPr>
          <w:ilvl w:val="0"/>
          <w:numId w:val="1001"/>
        </w:numPr>
        <w:pStyle w:val="Compact"/>
      </w:pPr>
      <w:r>
        <w:t xml:space="preserve">Industry Standards: ASME, ISO 9001, NFPA 90A</w:t>
      </w:r>
    </w:p>
    <w:p>
      <w:pPr>
        <w:numPr>
          <w:ilvl w:val="0"/>
          <w:numId w:val="1001"/>
        </w:numPr>
        <w:pStyle w:val="Compact"/>
      </w:pPr>
      <w:r>
        <w:t xml:space="preserve">Tools: CNC Machines, 3D Printers, Laser Cutters</w:t>
      </w:r>
    </w:p>
    <w:bookmarkEnd w:id="27"/>
    <w:bookmarkStart w:id="28" w:name="certifications-licenses"/>
    <w:p>
      <w:pPr>
        <w:pStyle w:val="Heading2"/>
      </w:pPr>
      <w:r>
        <w:t xml:space="preserve">Certifications &amp; Licenses</w:t>
      </w:r>
    </w:p>
    <w:p>
      <w:pPr>
        <w:pStyle w:val="FirstParagraph"/>
      </w:pPr>
      <w:r>
        <w:rPr>
          <w:bCs/>
          <w:b/>
        </w:rPr>
        <w:t xml:space="preserve">Professional Engineer (PE) License – New York State</w:t>
      </w:r>
      <w:r>
        <w:br/>
      </w:r>
      <w:r>
        <w:t xml:space="preserve">Issued: July 2020</w:t>
      </w:r>
      <w:r>
        <w:br/>
      </w:r>
      <w:r>
        <w:t xml:space="preserve">Valid until: 2030</w:t>
      </w:r>
    </w:p>
    <w:p>
      <w:pPr>
        <w:pStyle w:val="BodyText"/>
      </w:pPr>
      <w:r>
        <w:rPr>
          <w:bCs/>
          <w:b/>
        </w:rPr>
        <w:t xml:space="preserve">LEED AP (Leadership in Energy and Environmental Design Accredited Professional)</w:t>
      </w:r>
      <w:r>
        <w:br/>
      </w:r>
      <w:r>
        <w:t xml:space="preserve">Green Building Certification Institute, USA</w:t>
      </w:r>
      <w:r>
        <w:br/>
      </w:r>
      <w:r>
        <w:t xml:space="preserve">Earned: March 2019</w:t>
      </w:r>
    </w:p>
    <w:p>
      <w:pPr>
        <w:pStyle w:val="BodyText"/>
      </w:pPr>
      <w:r>
        <w:rPr>
          <w:bCs/>
          <w:b/>
        </w:rPr>
        <w:t xml:space="preserve">CAD Certification – Autodesk Certified Professional</w:t>
      </w:r>
      <w:r>
        <w:br/>
      </w:r>
      <w:r>
        <w:t xml:space="preserve">Autodesk, Inc. | June 2017</w:t>
      </w:r>
    </w:p>
    <w:bookmarkEnd w:id="28"/>
    <w:bookmarkStart w:id="29" w:name="professional-affiliations"/>
    <w:p>
      <w:pPr>
        <w:pStyle w:val="Heading2"/>
      </w:pPr>
      <w:r>
        <w:t xml:space="preserve">Professional Affiliations</w:t>
      </w:r>
    </w:p>
    <w:p>
      <w:pPr>
        <w:numPr>
          <w:ilvl w:val="0"/>
          <w:numId w:val="1002"/>
        </w:numPr>
        <w:pStyle w:val="Compact"/>
      </w:pPr>
      <w:r>
        <w:t xml:space="preserve">American Society of Mechanical Engineers (ASME) – Member since 2013</w:t>
      </w:r>
    </w:p>
    <w:p>
      <w:pPr>
        <w:numPr>
          <w:ilvl w:val="0"/>
          <w:numId w:val="1002"/>
        </w:numPr>
        <w:pStyle w:val="Compact"/>
      </w:pPr>
      <w:r>
        <w:t xml:space="preserve">New York City Section of ASME – Volunteer Committee Member (2017–Present)</w:t>
      </w:r>
    </w:p>
    <w:p>
      <w:pPr>
        <w:numPr>
          <w:ilvl w:val="0"/>
          <w:numId w:val="1002"/>
        </w:numPr>
        <w:pStyle w:val="Compact"/>
      </w:pPr>
      <w:r>
        <w:t xml:space="preserve">Energy Storage Association (ESA) – Professional Affiliate</w:t>
      </w:r>
    </w:p>
    <w:bookmarkEnd w:id="29"/>
    <w:bookmarkStart w:id="30" w:name="additional-information"/>
    <w:p>
      <w:pPr>
        <w:pStyle w:val="Heading2"/>
      </w:pPr>
      <w:r>
        <w:t xml:space="preserve">Additional Information</w:t>
      </w:r>
    </w:p>
    <w:p>
      <w:pPr>
        <w:pStyle w:val="FirstParagraph"/>
      </w:pPr>
      <w:r>
        <w:rPr>
          <w:bCs/>
          <w:b/>
        </w:rPr>
        <w:t xml:space="preserve">Projects:</w:t>
      </w:r>
      <w:r>
        <w:br/>
      </w:r>
      <w:r>
        <w:t xml:space="preserve">- **Smart HVAC System for NYC Skyscrapers** (2021): Developed a data-driven system that reduced energy consumption by 30% using IoT sensors and machine learning algorithms.</w:t>
      </w:r>
      <w:r>
        <w:br/>
      </w:r>
      <w:r>
        <w:t xml:space="preserve">- **Renewable Energy Integration in Brooklyn Districts** (2020): Partnered with local utilities to design microgrid solutions for residential areas, supporting NYC’s climate resilience goals.</w:t>
      </w:r>
    </w:p>
    <w:p>
      <w:pPr>
        <w:pStyle w:val="BodyText"/>
      </w:pPr>
      <w:r>
        <w:rPr>
          <w:bCs/>
          <w:b/>
        </w:rPr>
        <w:t xml:space="preserve">Publications:</w:t>
      </w:r>
      <w:r>
        <w:br/>
      </w:r>
      <w:r>
        <w:t xml:space="preserve">- "Innovative Cooling Solutions for Urban Infrastructure," *Journal of Mechanical Engineering*, Vol. 45, Issue 3 (2022).</w:t>
      </w:r>
      <w:r>
        <w:br/>
      </w:r>
      <w:r>
        <w:t xml:space="preserve">- "Sustainable Design Practices in High-Density Cities," presented at ASME New York City Chapter Conference (2019).</w:t>
      </w:r>
    </w:p>
    <w:bookmarkEnd w:id="30"/>
    <w:bookmarkStart w:id="31" w:name="references"/>
    <w:p>
      <w:pPr>
        <w:pStyle w:val="Heading2"/>
      </w:pPr>
      <w:r>
        <w:t xml:space="preserve">References</w:t>
      </w:r>
    </w:p>
    <w:p>
      <w:pPr>
        <w:pStyle w:val="FirstParagraph"/>
      </w:pPr>
      <w:r>
        <w:t xml:space="preserve">Available upon request. Contact John A. Mitchell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Mechanical Engineer – United States New York City</dc:title>
  <dc:creator/>
  <dc:language>en</dc:language>
  <cp:keywords/>
  <dcterms:created xsi:type="dcterms:W3CDTF">2026-06-03T17:43:07Z</dcterms:created>
  <dcterms:modified xsi:type="dcterms:W3CDTF">2026-06-03T17:43:07Z</dcterms:modified>
</cp:coreProperties>
</file>

<file path=docProps/custom.xml><?xml version="1.0" encoding="utf-8"?>
<Properties xmlns="http://schemas.openxmlformats.org/officeDocument/2006/custom-properties" xmlns:vt="http://schemas.openxmlformats.org/officeDocument/2006/docPropsVTypes"/>
</file>