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optimizing, and implementing advanced mechanical systems. Specialized in renewable energy solutions, automotive components, and industrial automation. Proven track record of delivering high-quality projects for clients across the United States San Francisco region. Committed to leveraging cutting-edge technology and sustainable practices to meet evolving industry demands. A strong collaborator with expertise in cross-functional teams, ensuring alignment with project goals and client expectations.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  <w:r>
        <w:br/>
      </w:r>
      <w:r>
        <w:t xml:space="preserve">San Francisco, United States | Graduated: May 2015</w:t>
      </w:r>
      <w:r>
        <w:br/>
      </w:r>
      <w:r>
        <w:t xml:space="preserve">Thesis: "Optimization of Wind Turbine Blade Design for Urban Environments"</w:t>
      </w:r>
    </w:p>
    <w:bookmarkEnd w:id="21"/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Stanford University</w:t>
      </w:r>
      <w:r>
        <w:br/>
      </w:r>
      <w:r>
        <w:t xml:space="preserve">Palo Alto, California | Graduated: May 2012</w:t>
      </w:r>
      <w:r>
        <w:br/>
      </w:r>
      <w:r>
        <w:t xml:space="preserve">Relevant Coursework: Thermodynamics, Fluid Mechanics, Finite Element Analysis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SolarTech Innovations Inc.</w:t>
      </w:r>
      <w:r>
        <w:br/>
      </w:r>
      <w:r>
        <w:t xml:space="preserve">San Francisco, United States | January 2018 – Present</w:t>
      </w:r>
      <w:r>
        <w:br/>
      </w:r>
      <w:r>
        <w:t xml:space="preserve">- Led the design and development of solar energy systems for residential and commercial clients in the United States San Francisco area.</w:t>
      </w:r>
      <w:r>
        <w:br/>
      </w:r>
      <w:r>
        <w:t xml:space="preserve">- Collaborated with cross-functional teams to integrate mechanical systems with electrical components, improving efficiency by 20%.</w:t>
      </w:r>
      <w:r>
        <w:br/>
      </w:r>
      <w:r>
        <w:t xml:space="preserve">- Conducted failure analysis on existing products, resulting in a 15% reduction in maintenance costs.</w:t>
      </w:r>
      <w:r>
        <w:br/>
      </w:r>
      <w:r>
        <w:t xml:space="preserve">- Presented technical solutions to stakeholders and secured funding for three major projects.</w:t>
      </w:r>
    </w:p>
    <w:bookmarkEnd w:id="24"/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Automotive Dynamics LLC</w:t>
      </w:r>
      <w:r>
        <w:br/>
      </w:r>
      <w:r>
        <w:t xml:space="preserve">San Francisco, United States | June 2014 – December 2017</w:t>
      </w:r>
      <w:r>
        <w:br/>
      </w:r>
      <w:r>
        <w:t xml:space="preserve">- Designed and tested automotive components for hybrid vehicles, focusing on lightweight materials and thermal management.</w:t>
      </w:r>
      <w:r>
        <w:br/>
      </w:r>
      <w:r>
        <w:t xml:space="preserve">- Utilized CAD software (SolidWorks, AutoCAD) to create detailed schematics and prototypes.</w:t>
      </w:r>
      <w:r>
        <w:br/>
      </w:r>
      <w:r>
        <w:t xml:space="preserve">- Partnered with suppliers to ensure compliance with safety standards and cost-effectiveness.</w:t>
      </w:r>
      <w:r>
        <w:br/>
      </w:r>
      <w:r>
        <w:t xml:space="preserve">- Contributed to the launch of a new electric vehicle model, which received recognition in the United States San Francisco tech community.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Bay Area Engineering Associates</w:t>
      </w:r>
      <w:r>
        <w:br/>
      </w:r>
      <w:r>
        <w:t xml:space="preserve">San Francisco, United States | Summer 2011</w:t>
      </w:r>
      <w:r>
        <w:br/>
      </w:r>
      <w:r>
        <w:t xml:space="preserve">- Assisted in the development of HVAC systems for commercial buildings.</w:t>
      </w:r>
      <w:r>
        <w:br/>
      </w:r>
      <w:r>
        <w:t xml:space="preserve">- Gained hands-on experience with CNC machines and 3D printing technologies.</w:t>
      </w:r>
      <w:r>
        <w:br/>
      </w:r>
      <w:r>
        <w:t xml:space="preserve">- Received mentorship from industry experts, enhancing technical and analytical skills.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CAD Software (SolidWorks, AutoCAD, CATIA)</w:t>
      </w:r>
    </w:p>
    <w:p>
      <w:pPr>
        <w:numPr>
          <w:ilvl w:val="0"/>
          <w:numId w:val="1001"/>
        </w:numPr>
        <w:pStyle w:val="Compact"/>
      </w:pPr>
      <w:r>
        <w:t xml:space="preserve">Finite Element Analysis (FEA)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1"/>
        </w:numPr>
        <w:pStyle w:val="Compact"/>
      </w:pPr>
      <w:r>
        <w:t xml:space="preserve">Thermal and Mechanical System Design</w:t>
      </w:r>
    </w:p>
    <w:p>
      <w:pPr>
        <w:numPr>
          <w:ilvl w:val="0"/>
          <w:numId w:val="1001"/>
        </w:numPr>
        <w:pStyle w:val="Compact"/>
      </w:pPr>
      <w:r>
        <w:t xml:space="preserve">Sustainable Energy Solutions</w:t>
      </w:r>
    </w:p>
    <w:p>
      <w:pPr>
        <w:numPr>
          <w:ilvl w:val="0"/>
          <w:numId w:val="1001"/>
        </w:numPr>
        <w:pStyle w:val="Compact"/>
      </w:pPr>
      <w:r>
        <w:t xml:space="preserve">Technical Writing and Presentations</w:t>
      </w:r>
    </w:p>
    <w:p>
      <w:pPr>
        <w:numPr>
          <w:ilvl w:val="0"/>
          <w:numId w:val="1001"/>
        </w:numPr>
        <w:pStyle w:val="Compact"/>
      </w:pPr>
      <w:r>
        <w:t xml:space="preserve">Team Collaboration and Leadership</w:t>
      </w:r>
    </w:p>
    <w:bookmarkEnd w:id="28"/>
    <w:bookmarkStart w:id="31" w:name="professional-development"/>
    <w:p>
      <w:pPr>
        <w:pStyle w:val="Heading2"/>
      </w:pPr>
      <w:r>
        <w:t xml:space="preserve">Professional Development</w:t>
      </w:r>
    </w:p>
    <w:bookmarkStart w:id="29" w:name="X2ec34aa35137fd967631242a9d5d88c2dafca36"/>
    <w:p>
      <w:pPr>
        <w:pStyle w:val="Heading3"/>
      </w:pPr>
      <w:r>
        <w:t xml:space="preserve">Certification in Professional Engineering (PE)</w:t>
      </w:r>
    </w:p>
    <w:p>
      <w:pPr>
        <w:pStyle w:val="FirstParagraph"/>
      </w:pPr>
      <w:r>
        <w:rPr>
          <w:bCs/>
          <w:b/>
        </w:rPr>
        <w:t xml:space="preserve">California Board for Professional Engineers, Land Surveyors, and Geologists</w:t>
      </w:r>
      <w:r>
        <w:br/>
      </w:r>
      <w:r>
        <w:t xml:space="preserve">San Francisco, United States | July 2019</w:t>
      </w:r>
      <w:r>
        <w:br/>
      </w:r>
      <w:r>
        <w:t xml:space="preserve">- Demonstrated expertise in mechanical engineering principles and ethical practices.</w:t>
      </w:r>
    </w:p>
    <w:bookmarkEnd w:id="29"/>
    <w:bookmarkStart w:id="30" w:name="renewable-energy-systems-training"/>
    <w:p>
      <w:pPr>
        <w:pStyle w:val="Heading3"/>
      </w:pPr>
      <w:r>
        <w:t xml:space="preserve">Renewable Energy Systems Training</w:t>
      </w:r>
    </w:p>
    <w:p>
      <w:pPr>
        <w:pStyle w:val="FirstParagraph"/>
      </w:pPr>
      <w:r>
        <w:rPr>
          <w:bCs/>
          <w:b/>
        </w:rPr>
        <w:t xml:space="preserve">Solar Energy International (SEI)</w:t>
      </w:r>
      <w:r>
        <w:br/>
      </w:r>
      <w:r>
        <w:t xml:space="preserve">Denver, Colorado | August 2017</w:t>
      </w:r>
      <w:r>
        <w:br/>
      </w:r>
      <w:r>
        <w:t xml:space="preserve">- Completed a 6-week program on photovoltaic system design and installation.</w:t>
      </w:r>
    </w:p>
    <w:bookmarkEnd w:id="30"/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ccf1c0baecb588e90353119e096e8e627edfc28"/>
    <w:p>
      <w:pPr>
        <w:pStyle w:val="Heading3"/>
      </w:pPr>
      <w:r>
        <w:t xml:space="preserve">Smart Grid Integration for Urban Buildings</w:t>
      </w:r>
    </w:p>
    <w:p>
      <w:pPr>
        <w:pStyle w:val="FirstParagraph"/>
      </w:pPr>
      <w:r>
        <w:rPr>
          <w:bCs/>
          <w:b/>
        </w:rPr>
        <w:t xml:space="preserve">SolarTech Innovations Inc.</w:t>
      </w:r>
      <w:r>
        <w:br/>
      </w:r>
      <w:r>
        <w:t xml:space="preserve">San Francisco, United States | 2021</w:t>
      </w:r>
      <w:r>
        <w:br/>
      </w:r>
      <w:r>
        <w:t xml:space="preserve">- Designed a mechanical system to integrate solar panels with existing HVAC systems in downtown buildings.</w:t>
      </w:r>
      <w:r>
        <w:br/>
      </w:r>
      <w:r>
        <w:t xml:space="preserve">- Achieved a 30% increase in energy efficiency for pilot projects in the United States San Francisco area.</w:t>
      </w:r>
    </w:p>
    <w:bookmarkEnd w:id="32"/>
    <w:bookmarkStart w:id="33" w:name="electric-vehicle-component-optimization"/>
    <w:p>
      <w:pPr>
        <w:pStyle w:val="Heading3"/>
      </w:pPr>
      <w:r>
        <w:t xml:space="preserve">Electric Vehicle Component Optimization</w:t>
      </w:r>
    </w:p>
    <w:p>
      <w:pPr>
        <w:pStyle w:val="FirstParagraph"/>
      </w:pPr>
      <w:r>
        <w:rPr>
          <w:bCs/>
          <w:b/>
        </w:rPr>
        <w:t xml:space="preserve">Automotive Dynamics LLC</w:t>
      </w:r>
      <w:r>
        <w:br/>
      </w:r>
      <w:r>
        <w:t xml:space="preserve">San Francisco, United States | 2016</w:t>
      </w:r>
      <w:r>
        <w:br/>
      </w:r>
      <w:r>
        <w:t xml:space="preserve">- Redesigned battery cooling systems to enhance performance under high-temperature conditions.</w:t>
      </w:r>
      <w:r>
        <w:br/>
      </w:r>
      <w:r>
        <w:t xml:space="preserve">- Reduced energy consumption by 12% through material and design improvements.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Martinez, J. A. (2020). "Innovative Approaches to Urban Wind Energy Harvesting." *Journal of Renewable Mechanical Engineering*, 15(3), 45-60.</w:t>
      </w:r>
    </w:p>
    <w:p>
      <w:pPr>
        <w:numPr>
          <w:ilvl w:val="0"/>
          <w:numId w:val="1002"/>
        </w:numPr>
        <w:pStyle w:val="Compact"/>
      </w:pPr>
      <w:r>
        <w:t xml:space="preserve">Martinez, J. A., &amp; Smith, R. T. (2018). "Thermal Management in Hybrid Vehicles: A Case Study." *International Journal of Automotive Engineering*, 12(2), 89-102.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Spanish – Fluent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john.martinez@example.com or (415) 555-0198.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2025-12-03T16:12:06Z</dcterms:created>
  <dcterms:modified xsi:type="dcterms:W3CDTF">2025-12-03T16:12:06Z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