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7" w:name="curriculum-vitae"/>
    <w:p>
      <w:pPr>
        <w:pStyle w:val="Heading1"/>
      </w:pPr>
      <w:r>
        <w:t xml:space="preserve">Curriculum Vitae</w:t>
      </w:r>
    </w:p>
    <w:bookmarkStart w:id="36" w:name="X1700b63b402a168da5a09e1df47d7664246e64d"/>
    <w:p>
      <w:pPr>
        <w:pStyle w:val="Heading2"/>
      </w:pPr>
      <w:r>
        <w:t xml:space="preserve">Mehatronics Engineer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Khalid Al-Mansoori</w:t>
      </w:r>
    </w:p>
    <w:p>
      <w:pPr>
        <w:pStyle w:val="BodyText"/>
      </w:pPr>
      <w:r>
        <w:rPr>
          <w:bCs/>
          <w:b/>
        </w:rPr>
        <w:t xml:space="preserve">Email:</w:t>
      </w:r>
      <w:r>
        <w:t xml:space="preserve"> </w:t>
      </w:r>
      <w:r>
        <w:t xml:space="preserve">ahmed.alman@uae.gov.ae</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innovative Mechatronics Engineer with over 8 years of experience in designing, developing, and implementing advanced automation systems. Specialized in integrating mechanical, electrical, and software components to optimize industrial processes. Adept at working within the dynamic environment of the United Arab Emirates Abu Dhabi, where I have contributed to cutting-edge projects in renewable energy, smart infrastructure, and manufacturing sectors. Committed to delivering solutions that align with the UAE's vision for sustainable development and technological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t xml:space="preserve">, Khalifa University, Abu Dhabi, UAE (2014–2018)</w:t>
      </w:r>
    </w:p>
    <w:p>
      <w:pPr>
        <w:numPr>
          <w:ilvl w:val="0"/>
          <w:numId w:val="1001"/>
        </w:numPr>
        <w:pStyle w:val="Compact"/>
      </w:pPr>
      <w:r>
        <w:rPr>
          <w:bCs/>
          <w:b/>
        </w:rPr>
        <w:t xml:space="preserve">Master of Science in Robotics and Automation</w:t>
      </w:r>
      <w:r>
        <w:t xml:space="preserve">, Technical University of Munich, Germany (2018–2020)</w:t>
      </w:r>
    </w:p>
    <w:bookmarkEnd w:id="22"/>
    <w:bookmarkStart w:id="26" w:name="professional-experience"/>
    <w:p>
      <w:pPr>
        <w:pStyle w:val="Heading3"/>
      </w:pPr>
      <w:r>
        <w:t xml:space="preserve">Professional Experience</w:t>
      </w:r>
    </w:p>
    <w:bookmarkStart w:id="23" w:name="mechatronics-engineer"/>
    <w:p>
      <w:pPr>
        <w:pStyle w:val="Heading4"/>
      </w:pPr>
      <w:r>
        <w:t xml:space="preserve">Mechatronics Engineer</w:t>
      </w:r>
    </w:p>
    <w:p>
      <w:pPr>
        <w:pStyle w:val="FirstParagraph"/>
      </w:pPr>
      <w:r>
        <w:rPr>
          <w:bCs/>
          <w:b/>
        </w:rPr>
        <w:t xml:space="preserve">Abu Dhabi Future Energy Company (Masdar), Abu Dhabi, UAE</w:t>
      </w:r>
    </w:p>
    <w:p>
      <w:pPr>
        <w:pStyle w:val="BodyText"/>
      </w:pPr>
      <w:r>
        <w:rPr>
          <w:iCs/>
          <w:i/>
        </w:rPr>
        <w:t xml:space="preserve">January 2021 – Present</w:t>
      </w:r>
    </w:p>
    <w:p>
      <w:pPr>
        <w:numPr>
          <w:ilvl w:val="0"/>
          <w:numId w:val="1002"/>
        </w:numPr>
        <w:pStyle w:val="Compact"/>
      </w:pPr>
      <w:r>
        <w:t xml:space="preserve">Designed and implemented mechatronic systems for solar energy farms, enhancing efficiency by 15% through advanced automation and predictive maintenance algorithms.</w:t>
      </w:r>
    </w:p>
    <w:p>
      <w:pPr>
        <w:numPr>
          <w:ilvl w:val="0"/>
          <w:numId w:val="1002"/>
        </w:numPr>
        <w:pStyle w:val="Compact"/>
      </w:pPr>
      <w:r>
        <w:t xml:space="preserve">Collaborated with cross-functional teams to integrate IoT-enabled sensors in wind turbines, reducing downtime by 20% in the UAE's renewable energy sector.</w:t>
      </w:r>
    </w:p>
    <w:p>
      <w:pPr>
        <w:numPr>
          <w:ilvl w:val="0"/>
          <w:numId w:val="1002"/>
        </w:numPr>
        <w:pStyle w:val="Compact"/>
      </w:pPr>
      <w:r>
        <w:t xml:space="preserve">Led the development of a robotic inspection system for offshore oil platforms, improving safety and operational accuracy in Abu Dhabi's industrial zones.</w:t>
      </w:r>
    </w:p>
    <w:bookmarkEnd w:id="23"/>
    <w:bookmarkStart w:id="24" w:name="senior-mechatronics-engineer"/>
    <w:p>
      <w:pPr>
        <w:pStyle w:val="Heading4"/>
      </w:pPr>
      <w:r>
        <w:t xml:space="preserve">Senior Mechatronics Engineer</w:t>
      </w:r>
    </w:p>
    <w:p>
      <w:pPr>
        <w:pStyle w:val="FirstParagraph"/>
      </w:pPr>
      <w:r>
        <w:rPr>
          <w:bCs/>
          <w:b/>
        </w:rPr>
        <w:t xml:space="preserve">Gulf Automation Solutions, Abu Dhabi, UAE</w:t>
      </w:r>
    </w:p>
    <w:p>
      <w:pPr>
        <w:pStyle w:val="BodyText"/>
      </w:pPr>
      <w:r>
        <w:rPr>
          <w:iCs/>
          <w:i/>
        </w:rPr>
        <w:t xml:space="preserve">June 2017 – December 2020</w:t>
      </w:r>
    </w:p>
    <w:p>
      <w:pPr>
        <w:numPr>
          <w:ilvl w:val="0"/>
          <w:numId w:val="1003"/>
        </w:numPr>
        <w:pStyle w:val="Compact"/>
      </w:pPr>
      <w:r>
        <w:t xml:space="preserve">Developed custom automation solutions for automotive manufacturing plants, reducing production costs by 12% and increasing output by 18%.</w:t>
      </w:r>
    </w:p>
    <w:p>
      <w:pPr>
        <w:numPr>
          <w:ilvl w:val="0"/>
          <w:numId w:val="1003"/>
        </w:numPr>
        <w:pStyle w:val="Compact"/>
      </w:pPr>
      <w:r>
        <w:t xml:space="preserve">Managed a team of engineers to design PLC-based control systems for smart buildings in Abu Dhabi's urban development projects.</w:t>
      </w:r>
    </w:p>
    <w:p>
      <w:pPr>
        <w:numPr>
          <w:ilvl w:val="0"/>
          <w:numId w:val="1003"/>
        </w:numPr>
        <w:pStyle w:val="Compact"/>
      </w:pPr>
      <w:r>
        <w:t xml:space="preserve">Provided technical training to local engineers, fostering knowledge transfer and aligning with the UAE's goal of building a skilled workforce.</w:t>
      </w:r>
    </w:p>
    <w:bookmarkEnd w:id="24"/>
    <w:bookmarkStart w:id="25" w:name="mechatronics-engineer-intern"/>
    <w:p>
      <w:pPr>
        <w:pStyle w:val="Heading4"/>
      </w:pPr>
      <w:r>
        <w:t xml:space="preserve">Mechatronics Engineer Intern</w:t>
      </w:r>
    </w:p>
    <w:p>
      <w:pPr>
        <w:pStyle w:val="FirstParagraph"/>
      </w:pPr>
      <w:r>
        <w:rPr>
          <w:bCs/>
          <w:b/>
        </w:rPr>
        <w:t xml:space="preserve">Abu Dhabi National Oil Company (ADNOC), Abu Dhabi, UAE</w:t>
      </w:r>
    </w:p>
    <w:p>
      <w:pPr>
        <w:pStyle w:val="BodyText"/>
      </w:pPr>
      <w:r>
        <w:rPr>
          <w:iCs/>
          <w:i/>
        </w:rPr>
        <w:t xml:space="preserve">June 2015 – August 2015</w:t>
      </w:r>
    </w:p>
    <w:p>
      <w:pPr>
        <w:numPr>
          <w:ilvl w:val="0"/>
          <w:numId w:val="1004"/>
        </w:numPr>
        <w:pStyle w:val="Compact"/>
      </w:pPr>
      <w:r>
        <w:t xml:space="preserve">Assisted in the design of mechatronic systems for oil and gas processing plants, ensuring compliance with international safety standards.</w:t>
      </w:r>
    </w:p>
    <w:p>
      <w:pPr>
        <w:numPr>
          <w:ilvl w:val="0"/>
          <w:numId w:val="1004"/>
        </w:numPr>
        <w:pStyle w:val="Compact"/>
      </w:pPr>
      <w:r>
        <w:t xml:space="preserve">Conducted simulations to optimize hydraulic control systems, resulting in a 10% improvement in operational efficiency.</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PLC programming (Siemens, Allen-Bradley), CAD software (SolidWorks, AutoCAD), MATLAB/Simulink, C/C++/Python programming.</w:t>
      </w:r>
    </w:p>
    <w:p>
      <w:pPr>
        <w:numPr>
          <w:ilvl w:val="0"/>
          <w:numId w:val="1005"/>
        </w:numPr>
        <w:pStyle w:val="Compact"/>
      </w:pPr>
      <w:r>
        <w:rPr>
          <w:bCs/>
          <w:b/>
        </w:rPr>
        <w:t xml:space="preserve">Automation Systems:</w:t>
      </w:r>
      <w:r>
        <w:t xml:space="preserve"> </w:t>
      </w:r>
      <w:r>
        <w:t xml:space="preserve">Industrial robotics, IoT integration, sensor networks, and real-time data analytics.</w:t>
      </w:r>
    </w:p>
    <w:p>
      <w:pPr>
        <w:numPr>
          <w:ilvl w:val="0"/>
          <w:numId w:val="1005"/>
        </w:numPr>
        <w:pStyle w:val="Compact"/>
      </w:pPr>
      <w:r>
        <w:rPr>
          <w:bCs/>
          <w:b/>
        </w:rPr>
        <w:t xml:space="preserve">Project Management:</w:t>
      </w:r>
      <w:r>
        <w:t xml:space="preserve"> </w:t>
      </w:r>
      <w:r>
        <w:t xml:space="preserve">Agile methodologies, budgeting, and timeline management for large-scale engineering projects in the UAE.</w:t>
      </w:r>
    </w:p>
    <w:p>
      <w:pPr>
        <w:numPr>
          <w:ilvl w:val="0"/>
          <w:numId w:val="1005"/>
        </w:numPr>
        <w:pStyle w:val="Compact"/>
      </w:pPr>
      <w:r>
        <w:rPr>
          <w:bCs/>
          <w:b/>
        </w:rPr>
        <w:t xml:space="preserve">Languages:</w:t>
      </w:r>
      <w:r>
        <w:t xml:space="preserve"> </w:t>
      </w:r>
      <w:r>
        <w:t xml:space="preserve">Fluent in English and Arabic; basic knowledge of French.</w:t>
      </w:r>
    </w:p>
    <w:bookmarkEnd w:id="27"/>
    <w:bookmarkStart w:id="28" w:name="certifications"/>
    <w:p>
      <w:pPr>
        <w:pStyle w:val="Heading3"/>
      </w:pPr>
      <w:r>
        <w:t xml:space="preserve">Certifications</w:t>
      </w:r>
    </w:p>
    <w:p>
      <w:pPr>
        <w:numPr>
          <w:ilvl w:val="0"/>
          <w:numId w:val="1006"/>
        </w:numPr>
        <w:pStyle w:val="Compact"/>
      </w:pPr>
      <w:r>
        <w:rPr>
          <w:bCs/>
          <w:b/>
        </w:rPr>
        <w:t xml:space="preserve">Certified Mechatronics Professional (CMP)</w:t>
      </w:r>
      <w:r>
        <w:t xml:space="preserve">, International Society of Automation (ISA), 2021</w:t>
      </w:r>
    </w:p>
    <w:p>
      <w:pPr>
        <w:numPr>
          <w:ilvl w:val="0"/>
          <w:numId w:val="1006"/>
        </w:numPr>
        <w:pStyle w:val="Compact"/>
      </w:pPr>
      <w:r>
        <w:rPr>
          <w:bCs/>
          <w:b/>
        </w:rPr>
        <w:t xml:space="preserve">Lean Six Sigma Green Belt</w:t>
      </w:r>
      <w:r>
        <w:t xml:space="preserve">, UAE Quality Council, 2020</w:t>
      </w:r>
    </w:p>
    <w:p>
      <w:pPr>
        <w:numPr>
          <w:ilvl w:val="0"/>
          <w:numId w:val="1006"/>
        </w:numPr>
        <w:pStyle w:val="Compact"/>
      </w:pPr>
      <w:r>
        <w:rPr>
          <w:bCs/>
          <w:b/>
        </w:rPr>
        <w:t xml:space="preserve">Project Management Professional (PMP)</w:t>
      </w:r>
      <w:r>
        <w:t xml:space="preserve">, Project Management Institute (PMI), 2019</w:t>
      </w:r>
    </w:p>
    <w:bookmarkEnd w:id="28"/>
    <w:bookmarkStart w:id="31" w:name="projects"/>
    <w:p>
      <w:pPr>
        <w:pStyle w:val="Heading3"/>
      </w:pPr>
      <w:r>
        <w:t xml:space="preserve">Projects</w:t>
      </w:r>
    </w:p>
    <w:bookmarkStart w:id="29" w:name="X27985b82d056a8ec76e23da1cdc5b819ca59bec"/>
    <w:p>
      <w:pPr>
        <w:pStyle w:val="Heading4"/>
      </w:pPr>
      <w:r>
        <w:t xml:space="preserve">Solar-Powered Smart Grid Integration in Abu Dhabi</w:t>
      </w:r>
    </w:p>
    <w:p>
      <w:pPr>
        <w:pStyle w:val="FirstParagraph"/>
      </w:pPr>
      <w:r>
        <w:rPr>
          <w:iCs/>
          <w:i/>
        </w:rPr>
        <w:t xml:space="preserve">Role:</w:t>
      </w:r>
      <w:r>
        <w:t xml:space="preserve"> </w:t>
      </w:r>
      <w:r>
        <w:t xml:space="preserve">Lead Mechatronics Engineer |</w:t>
      </w:r>
      <w:r>
        <w:t xml:space="preserve"> </w:t>
      </w:r>
      <w:r>
        <w:rPr>
          <w:iCs/>
          <w:i/>
        </w:rPr>
        <w:t xml:space="preserve">Duration:</w:t>
      </w:r>
      <w:r>
        <w:t xml:space="preserve"> </w:t>
      </w:r>
      <w:r>
        <w:t xml:space="preserve">2021–Present</w:t>
      </w:r>
    </w:p>
    <w:p>
      <w:pPr>
        <w:pStyle w:val="BodyText"/>
      </w:pPr>
      <w:r>
        <w:t xml:space="preserve">Collaborated with the Abu Dhabi Department of Energy to design a mechatronic system that integrates solar panels with the existing grid, ensuring stable power supply during peak hours. Utilized advanced control algorithms to balance energy demand and supply.</w:t>
      </w:r>
    </w:p>
    <w:bookmarkEnd w:id="29"/>
    <w:bookmarkStart w:id="30" w:name="X9f99316ee19f779998a47950d41fd22e3df7b48"/>
    <w:p>
      <w:pPr>
        <w:pStyle w:val="Heading4"/>
      </w:pPr>
      <w:r>
        <w:t xml:space="preserve">Smart City Initiative: Abu Dhabi Autonomous Vehicles</w:t>
      </w:r>
    </w:p>
    <w:p>
      <w:pPr>
        <w:pStyle w:val="FirstParagraph"/>
      </w:pPr>
      <w:r>
        <w:rPr>
          <w:iCs/>
          <w:i/>
        </w:rPr>
        <w:t xml:space="preserve">Role:</w:t>
      </w:r>
      <w:r>
        <w:t xml:space="preserve"> </w:t>
      </w:r>
      <w:r>
        <w:t xml:space="preserve">Technical Consultant |</w:t>
      </w:r>
      <w:r>
        <w:t xml:space="preserve"> </w:t>
      </w:r>
      <w:r>
        <w:rPr>
          <w:iCs/>
          <w:i/>
        </w:rPr>
        <w:t xml:space="preserve">Duration:</w:t>
      </w:r>
      <w:r>
        <w:t xml:space="preserve"> </w:t>
      </w:r>
      <w:r>
        <w:t xml:space="preserve">2019–2020</w:t>
      </w:r>
    </w:p>
    <w:p>
      <w:pPr>
        <w:pStyle w:val="BodyText"/>
      </w:pPr>
      <w:r>
        <w:t xml:space="preserve">Led the development of autonomous vehicle control systems, incorporating mechatronic sensors and AI-driven decision-making modules. The project aimed to reduce urban traffic congestion and improve public transportation efficiency in Abu Dhabi.</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Member, UAE Society of Engineers (2018–Present)</w:t>
      </w:r>
    </w:p>
    <w:p>
      <w:pPr>
        <w:numPr>
          <w:ilvl w:val="0"/>
          <w:numId w:val="1007"/>
        </w:numPr>
        <w:pStyle w:val="Compact"/>
      </w:pPr>
      <w:r>
        <w:t xml:space="preserve">Member, IEEE (Institute of Electrical and Electronics Engineers), 2019–Present</w:t>
      </w:r>
    </w:p>
    <w:p>
      <w:pPr>
        <w:numPr>
          <w:ilvl w:val="0"/>
          <w:numId w:val="1007"/>
        </w:numPr>
        <w:pStyle w:val="Compact"/>
      </w:pPr>
      <w:r>
        <w:t xml:space="preserve">Fellow, Abu Dhabi Innovation Council, 2021–Present</w:t>
      </w:r>
    </w:p>
    <w:bookmarkEnd w:id="32"/>
    <w:bookmarkStart w:id="33" w:name="language-proficiency"/>
    <w:p>
      <w:pPr>
        <w:pStyle w:val="Heading3"/>
      </w:pPr>
      <w:r>
        <w:t xml:space="preserve">Language Proficiency</w:t>
      </w:r>
    </w:p>
    <w:p>
      <w:pPr>
        <w:numPr>
          <w:ilvl w:val="0"/>
          <w:numId w:val="1008"/>
        </w:numPr>
        <w:pStyle w:val="Compact"/>
      </w:pPr>
      <w:r>
        <w:t xml:space="preserve">English: Native proficiency (reading, writing, speaking)</w:t>
      </w:r>
    </w:p>
    <w:p>
      <w:pPr>
        <w:numPr>
          <w:ilvl w:val="0"/>
          <w:numId w:val="1008"/>
        </w:numPr>
        <w:pStyle w:val="Compact"/>
      </w:pPr>
      <w:r>
        <w:t xml:space="preserve">Arabic: Native proficiency (reading, writing, speaking)</w:t>
      </w:r>
    </w:p>
    <w:p>
      <w:pPr>
        <w:numPr>
          <w:ilvl w:val="0"/>
          <w:numId w:val="1008"/>
        </w:numPr>
        <w:pStyle w:val="Compact"/>
      </w:pPr>
      <w:r>
        <w:t xml:space="preserve">French: Basic understanding</w:t>
      </w:r>
    </w:p>
    <w:bookmarkEnd w:id="33"/>
    <w:bookmarkStart w:id="34" w:name="awards-and-recognitions"/>
    <w:p>
      <w:pPr>
        <w:pStyle w:val="Heading3"/>
      </w:pPr>
      <w:r>
        <w:t xml:space="preserve">Awards and Recognitions</w:t>
      </w:r>
    </w:p>
    <w:p>
      <w:pPr>
        <w:numPr>
          <w:ilvl w:val="0"/>
          <w:numId w:val="1009"/>
        </w:numPr>
        <w:pStyle w:val="Compact"/>
      </w:pPr>
      <w:r>
        <w:rPr>
          <w:bCs/>
          <w:b/>
        </w:rPr>
        <w:t xml:space="preserve">Outstanding Engineer Award,</w:t>
      </w:r>
      <w:r>
        <w:t xml:space="preserve"> </w:t>
      </w:r>
      <w:r>
        <w:t xml:space="preserve">Abu Dhabi Innovation Summit (2021)</w:t>
      </w:r>
    </w:p>
    <w:p>
      <w:pPr>
        <w:numPr>
          <w:ilvl w:val="0"/>
          <w:numId w:val="1009"/>
        </w:numPr>
        <w:pStyle w:val="Compact"/>
      </w:pPr>
      <w:r>
        <w:rPr>
          <w:bCs/>
          <w:b/>
        </w:rPr>
        <w:t xml:space="preserve">Rising Star in Renewable Energy,</w:t>
      </w:r>
      <w:r>
        <w:t xml:space="preserve"> </w:t>
      </w:r>
      <w:r>
        <w:t xml:space="preserve">UAE Ministry of Energy (2020)</w:t>
      </w:r>
    </w:p>
    <w:p>
      <w:pPr>
        <w:numPr>
          <w:ilvl w:val="0"/>
          <w:numId w:val="1009"/>
        </w:numPr>
        <w:pStyle w:val="Compact"/>
      </w:pPr>
      <w:r>
        <w:rPr>
          <w:bCs/>
          <w:b/>
        </w:rPr>
        <w:t xml:space="preserve">Innovation Grant,</w:t>
      </w:r>
      <w:r>
        <w:t xml:space="preserve"> </w:t>
      </w:r>
      <w:r>
        <w:t xml:space="preserve">Masdar Institute (2019)</w:t>
      </w:r>
    </w:p>
    <w:bookmarkEnd w:id="34"/>
    <w:bookmarkStart w:id="35" w:name="references"/>
    <w:p>
      <w:pPr>
        <w:pStyle w:val="Heading3"/>
      </w:pPr>
      <w:r>
        <w:t xml:space="preserve">References</w:t>
      </w:r>
    </w:p>
    <w:p>
      <w:pPr>
        <w:pStyle w:val="FirstParagraph"/>
      </w:pPr>
      <w:r>
        <w:t xml:space="preserve">Available upon request. References include industry leaders from Abu Dhabi’s renewable energy sector and academic mentors from Khalifa University.</w:t>
      </w:r>
    </w:p>
    <w:bookmarkEnd w:id="35"/>
    <w:p>
      <w:pPr>
        <w:pStyle w:val="BodyText"/>
      </w:pPr>
      <w:r>
        <w:rPr>
          <w:bCs/>
          <w:b/>
        </w:rPr>
        <w:t xml:space="preserve">Note:</w:t>
      </w:r>
      <w:r>
        <w:t xml:space="preserve"> </w:t>
      </w:r>
      <w:r>
        <w:t xml:space="preserve">This Curriculum Vitae is tailored for the United Arab Emirates Abu Dhabi job market, emphasizing mechatronics engineering expertise aligned with the UAE's vision for technological innovation and sustainable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United Arab Emirates Abu Dhabi</dc:title>
  <dc:creator/>
  <dc:language>en</dc:language>
  <cp:keywords/>
  <dcterms:created xsi:type="dcterms:W3CDTF">2026-05-31T23:04:31Z</dcterms:created>
  <dcterms:modified xsi:type="dcterms:W3CDTF">2026-05-31T23:04:31Z</dcterms:modified>
</cp:coreProperties>
</file>

<file path=docProps/custom.xml><?xml version="1.0" encoding="utf-8"?>
<Properties xmlns="http://schemas.openxmlformats.org/officeDocument/2006/custom-properties" xmlns:vt="http://schemas.openxmlformats.org/officeDocument/2006/docPropsVTypes"/>
</file>