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7" w:name="curriculum-vitae"/>
    <w:p>
      <w:pPr>
        <w:pStyle w:val="Heading1"/>
      </w:pPr>
      <w:r>
        <w:t xml:space="preserve">Curriculum Vitae</w:t>
      </w:r>
    </w:p>
    <w:bookmarkStart w:id="36" w:name="Xa6fcc418339bbfdc04ba28892cf3dffaa1f0ffa"/>
    <w:p>
      <w:pPr>
        <w:pStyle w:val="Heading2"/>
      </w:pPr>
      <w:r>
        <w:t xml:space="preserve">Mechatronics Engineer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(213) 555-1234</w:t>
      </w:r>
      <w:r>
        <w:br/>
      </w:r>
      <w:r>
        <w:rPr>
          <w:bCs/>
          <w:b/>
        </w:rPr>
        <w:t xml:space="preserve">Address:</w:t>
      </w:r>
      <w:r>
        <w:t xml:space="preserve"> </w:t>
      </w:r>
      <w:r>
        <w:t xml:space="preserve">123 Engineering Lane, Los Angeles, CA 90012, United States</w:t>
      </w:r>
    </w:p>
    <w:bookmarkEnd w:id="20"/>
    <w:bookmarkStart w:id="21" w:name="professional-summary"/>
    <w:p>
      <w:pPr>
        <w:pStyle w:val="Heading3"/>
      </w:pPr>
      <w:r>
        <w:t xml:space="preserve">Professional Summary</w:t>
      </w:r>
    </w:p>
    <w:p>
      <w:pPr>
        <w:pStyle w:val="FirstParagraph"/>
      </w:pPr>
      <w:r>
        <w:t xml:space="preserve">A dedicated and innovative Mechatronics Engineer with over eight years of experience in designing, developing, and optimizing integrated systems that combine mechanical, electrical, and software components. Proven expertise in automation, robotics, control systems, and product development. Committed to delivering cutting-edge solutions tailored for the dynamic industries of the United States Los Angeles area. A collaborative team player with a strong academic background in Mechatronics Engineering and a passion for advancing technology through interdisciplinary approaches.</w:t>
      </w:r>
    </w:p>
    <w:bookmarkEnd w:id="21"/>
    <w:bookmarkStart w:id="24" w:name="education"/>
    <w:p>
      <w:pPr>
        <w:pStyle w:val="Heading3"/>
      </w:pPr>
      <w:r>
        <w:t xml:space="preserve">Education</w:t>
      </w:r>
    </w:p>
    <w:bookmarkStart w:id="22" w:name="X9988d023693a6bdf228146ede604e1c21473a0d"/>
    <w:p>
      <w:pPr>
        <w:pStyle w:val="Heading4"/>
      </w:pPr>
      <w:r>
        <w:t xml:space="preserve">Bachelor of Science in Mechatronics Engineering</w:t>
      </w:r>
    </w:p>
    <w:p>
      <w:pPr>
        <w:pStyle w:val="FirstParagraph"/>
      </w:pPr>
      <w:r>
        <w:rPr>
          <w:bCs/>
          <w:b/>
        </w:rPr>
        <w:t xml:space="preserve">University of Southern California (USC)</w:t>
      </w:r>
      <w:r>
        <w:t xml:space="preserve">, Los Angeles, CA | Graduated: May 2015</w:t>
      </w:r>
    </w:p>
    <w:p>
      <w:pPr>
        <w:numPr>
          <w:ilvl w:val="0"/>
          <w:numId w:val="1001"/>
        </w:numPr>
        <w:pStyle w:val="Compact"/>
      </w:pPr>
      <w:r>
        <w:t xml:space="preserve">Relevant coursework: Robotics, Control Systems, Embedded Systems, Industrial Automation</w:t>
      </w:r>
    </w:p>
    <w:p>
      <w:pPr>
        <w:numPr>
          <w:ilvl w:val="0"/>
          <w:numId w:val="1001"/>
        </w:numPr>
        <w:pStyle w:val="Compact"/>
      </w:pPr>
      <w:r>
        <w:t xml:space="preserve">Graduated with honors (Cum Laude)</w:t>
      </w:r>
    </w:p>
    <w:bookmarkEnd w:id="22"/>
    <w:bookmarkStart w:id="23" w:name="Xb03c2e36dff0057be01b20b7d5bccf5d736f6c8"/>
    <w:p>
      <w:pPr>
        <w:pStyle w:val="Heading4"/>
      </w:pPr>
      <w:r>
        <w:t xml:space="preserve">Masters of Science in Electrical and Computer Engineering</w:t>
      </w:r>
    </w:p>
    <w:p>
      <w:pPr>
        <w:pStyle w:val="FirstParagraph"/>
      </w:pPr>
      <w:r>
        <w:rPr>
          <w:bCs/>
          <w:b/>
        </w:rPr>
        <w:t xml:space="preserve">California Institute of Technology (Caltech)</w:t>
      </w:r>
      <w:r>
        <w:t xml:space="preserve">, Pasadena, CA | Graduated: June 2017</w:t>
      </w:r>
    </w:p>
    <w:p>
      <w:pPr>
        <w:numPr>
          <w:ilvl w:val="0"/>
          <w:numId w:val="1002"/>
        </w:numPr>
        <w:pStyle w:val="Compact"/>
      </w:pPr>
      <w:r>
        <w:t xml:space="preserve">Specialized in advanced control algorithms and machine learning applications for mechatronics systems</w:t>
      </w:r>
    </w:p>
    <w:p>
      <w:pPr>
        <w:numPr>
          <w:ilvl w:val="0"/>
          <w:numId w:val="1002"/>
        </w:numPr>
        <w:pStyle w:val="Compact"/>
      </w:pPr>
      <w:r>
        <w:t xml:space="preserve">Published research on adaptive control systems in the Journal of Automation and Robotics (2017)</w:t>
      </w:r>
    </w:p>
    <w:bookmarkEnd w:id="23"/>
    <w:bookmarkEnd w:id="24"/>
    <w:bookmarkStart w:id="28" w:name="professional-experience"/>
    <w:p>
      <w:pPr>
        <w:pStyle w:val="Heading3"/>
      </w:pPr>
      <w:r>
        <w:t xml:space="preserve">Professional Experience</w:t>
      </w:r>
    </w:p>
    <w:bookmarkStart w:id="25" w:name="mechatronics-engineer"/>
    <w:p>
      <w:pPr>
        <w:pStyle w:val="Heading4"/>
      </w:pPr>
      <w:r>
        <w:t xml:space="preserve">Mechatronics Engineer</w:t>
      </w:r>
    </w:p>
    <w:p>
      <w:pPr>
        <w:pStyle w:val="FirstParagraph"/>
      </w:pPr>
      <w:r>
        <w:rPr>
          <w:bCs/>
          <w:b/>
        </w:rPr>
        <w:t xml:space="preserve">Advanced Robotics Solutions, Inc.</w:t>
      </w:r>
      <w:r>
        <w:t xml:space="preserve">, Los Angeles, CA | January 2018 – Present</w:t>
      </w:r>
    </w:p>
    <w:p>
      <w:pPr>
        <w:numPr>
          <w:ilvl w:val="0"/>
          <w:numId w:val="1003"/>
        </w:numPr>
        <w:pStyle w:val="Compact"/>
      </w:pPr>
      <w:r>
        <w:t xml:space="preserve">Designed and implemented mechatronic systems for autonomous robotic platforms used in automotive manufacturing and logistics sectors across the United States Los Angeles area.</w:t>
      </w:r>
    </w:p>
    <w:p>
      <w:pPr>
        <w:numPr>
          <w:ilvl w:val="0"/>
          <w:numId w:val="1003"/>
        </w:numPr>
        <w:pStyle w:val="Compact"/>
      </w:pPr>
      <w:r>
        <w:t xml:space="preserve">Collaborated with cross-functional teams to integrate sensors, actuators, and control systems into scalable solutions for industrial clients.</w:t>
      </w:r>
    </w:p>
    <w:p>
      <w:pPr>
        <w:numPr>
          <w:ilvl w:val="0"/>
          <w:numId w:val="1003"/>
        </w:numPr>
        <w:pStyle w:val="Compact"/>
      </w:pPr>
      <w:r>
        <w:t xml:space="preserve">Led the development of a real-time monitoring system that reduced machine downtime by 25% in production lines.</w:t>
      </w:r>
    </w:p>
    <w:p>
      <w:pPr>
        <w:numPr>
          <w:ilvl w:val="0"/>
          <w:numId w:val="1003"/>
        </w:numPr>
        <w:pStyle w:val="Compact"/>
      </w:pPr>
      <w:r>
        <w:t xml:space="preserve">Provided technical support and training to end-users, ensuring seamless adoption of new technologies in local manufacturing facilities.</w:t>
      </w:r>
    </w:p>
    <w:bookmarkEnd w:id="25"/>
    <w:bookmarkStart w:id="26" w:name="junior-mechatronics-engineer"/>
    <w:p>
      <w:pPr>
        <w:pStyle w:val="Heading4"/>
      </w:pPr>
      <w:r>
        <w:t xml:space="preserve">Junior Mechatronics Engineer</w:t>
      </w:r>
    </w:p>
    <w:p>
      <w:pPr>
        <w:pStyle w:val="FirstParagraph"/>
      </w:pPr>
      <w:r>
        <w:rPr>
          <w:bCs/>
          <w:b/>
        </w:rPr>
        <w:t xml:space="preserve">NexTech Automation Systems</w:t>
      </w:r>
      <w:r>
        <w:t xml:space="preserve">, Los Angeles, CA | June 2015 – December 2017</w:t>
      </w:r>
    </w:p>
    <w:p>
      <w:pPr>
        <w:numPr>
          <w:ilvl w:val="0"/>
          <w:numId w:val="1004"/>
        </w:numPr>
        <w:pStyle w:val="Compact"/>
      </w:pPr>
      <w:r>
        <w:t xml:space="preserve">Assisted in the design and testing of custom mechatronic modules for medical devices and industrial automation equipment.</w:t>
      </w:r>
    </w:p>
    <w:p>
      <w:pPr>
        <w:numPr>
          <w:ilvl w:val="0"/>
          <w:numId w:val="1004"/>
        </w:numPr>
        <w:pStyle w:val="Compact"/>
      </w:pPr>
      <w:r>
        <w:t xml:space="preserve">Utilized CAD software (SolidWorks, AutoCAD) to create detailed schematics and prototypes for client projects.</w:t>
      </w:r>
    </w:p>
    <w:p>
      <w:pPr>
        <w:numPr>
          <w:ilvl w:val="0"/>
          <w:numId w:val="1004"/>
        </w:numPr>
        <w:pStyle w:val="Compact"/>
      </w:pPr>
      <w:r>
        <w:t xml:space="preserve">Conducted failure analysis on existing systems, proposing cost-effective improvements that enhanced system reliability by 18%.</w:t>
      </w:r>
    </w:p>
    <w:bookmarkEnd w:id="26"/>
    <w:bookmarkStart w:id="27" w:name="internship"/>
    <w:p>
      <w:pPr>
        <w:pStyle w:val="Heading4"/>
      </w:pPr>
      <w:r>
        <w:t xml:space="preserve">Internship</w:t>
      </w:r>
    </w:p>
    <w:p>
      <w:pPr>
        <w:pStyle w:val="FirstParagraph"/>
      </w:pPr>
      <w:r>
        <w:rPr>
          <w:bCs/>
          <w:b/>
        </w:rPr>
        <w:t xml:space="preserve">LaserTech Industries</w:t>
      </w:r>
      <w:r>
        <w:t xml:space="preserve">, Los Angeles, CA | Summer 2014</w:t>
      </w:r>
    </w:p>
    <w:p>
      <w:pPr>
        <w:numPr>
          <w:ilvl w:val="0"/>
          <w:numId w:val="1005"/>
        </w:numPr>
        <w:pStyle w:val="Compact"/>
      </w:pPr>
      <w:r>
        <w:t xml:space="preserve">Supported the development of high-precision laser cutting systems for aerospace applications.</w:t>
      </w:r>
    </w:p>
    <w:p>
      <w:pPr>
        <w:numPr>
          <w:ilvl w:val="0"/>
          <w:numId w:val="1005"/>
        </w:numPr>
        <w:pStyle w:val="Compact"/>
      </w:pPr>
      <w:r>
        <w:t xml:space="preserve">Gained hands-on experience with PLC programming and sensor integration in industrial settings.</w:t>
      </w:r>
    </w:p>
    <w:bookmarkEnd w:id="27"/>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Professional Engineer (PE) License</w:t>
      </w:r>
      <w:r>
        <w:t xml:space="preserve"> </w:t>
      </w:r>
      <w:r>
        <w:t xml:space="preserve">– California, 2020</w:t>
      </w:r>
    </w:p>
    <w:p>
      <w:pPr>
        <w:numPr>
          <w:ilvl w:val="0"/>
          <w:numId w:val="1006"/>
        </w:numPr>
        <w:pStyle w:val="Compact"/>
      </w:pPr>
      <w:r>
        <w:rPr>
          <w:bCs/>
          <w:b/>
        </w:rPr>
        <w:t xml:space="preserve">Certified Mechatronics Engineer (CME)</w:t>
      </w:r>
      <w:r>
        <w:t xml:space="preserve"> </w:t>
      </w:r>
      <w:r>
        <w:t xml:space="preserve">– International Society of Automation (ISA), 2019</w:t>
      </w:r>
    </w:p>
    <w:p>
      <w:pPr>
        <w:numPr>
          <w:ilvl w:val="0"/>
          <w:numId w:val="1006"/>
        </w:numPr>
        <w:pStyle w:val="Compact"/>
      </w:pPr>
      <w:r>
        <w:rPr>
          <w:bCs/>
          <w:b/>
        </w:rPr>
        <w:t xml:space="preserve">Course: Industrial Robotics Programming</w:t>
      </w:r>
      <w:r>
        <w:t xml:space="preserve"> </w:t>
      </w:r>
      <w:r>
        <w:t xml:space="preserve">– Udacity, 2018</w:t>
      </w:r>
    </w:p>
    <w:p>
      <w:pPr>
        <w:numPr>
          <w:ilvl w:val="0"/>
          <w:numId w:val="1006"/>
        </w:numPr>
        <w:pStyle w:val="Compact"/>
      </w:pPr>
      <w:r>
        <w:rPr>
          <w:bCs/>
          <w:b/>
        </w:rPr>
        <w:t xml:space="preserve">Workshop: Advanced Control Systems in Manufacturing</w:t>
      </w:r>
      <w:r>
        <w:t xml:space="preserve"> </w:t>
      </w:r>
      <w:r>
        <w:t xml:space="preserve">– IEEE, Los Angeles, 2017</w:t>
      </w:r>
    </w:p>
    <w:bookmarkEnd w:id="29"/>
    <w:bookmarkStart w:id="30" w:name="technical-skills"/>
    <w:p>
      <w:pPr>
        <w:pStyle w:val="Heading3"/>
      </w:pPr>
      <w:r>
        <w:t xml:space="preserve">Technical Skills</w:t>
      </w:r>
    </w:p>
    <w:p>
      <w:pPr>
        <w:numPr>
          <w:ilvl w:val="0"/>
          <w:numId w:val="1007"/>
        </w:numPr>
        <w:pStyle w:val="Compact"/>
      </w:pPr>
      <w:r>
        <w:rPr>
          <w:bCs/>
          <w:b/>
        </w:rPr>
        <w:t xml:space="preserve">Software:</w:t>
      </w:r>
      <w:r>
        <w:t xml:space="preserve"> </w:t>
      </w:r>
      <w:r>
        <w:t xml:space="preserve">MATLAB, Simulink, AutoCAD, SolidWorks, Python (ROS), C++</w:t>
      </w:r>
    </w:p>
    <w:p>
      <w:pPr>
        <w:numPr>
          <w:ilvl w:val="0"/>
          <w:numId w:val="1007"/>
        </w:numPr>
        <w:pStyle w:val="Compact"/>
      </w:pPr>
      <w:r>
        <w:rPr>
          <w:bCs/>
          <w:b/>
        </w:rPr>
        <w:t xml:space="preserve">Hardware:</w:t>
      </w:r>
      <w:r>
        <w:t xml:space="preserve"> </w:t>
      </w:r>
      <w:r>
        <w:t xml:space="preserve">PLCs (Siemens, Allen-Bradley), Arduino, Raspberry Pi, CNC Machines</w:t>
      </w:r>
    </w:p>
    <w:p>
      <w:pPr>
        <w:numPr>
          <w:ilvl w:val="0"/>
          <w:numId w:val="1007"/>
        </w:numPr>
        <w:pStyle w:val="Compact"/>
      </w:pPr>
      <w:r>
        <w:rPr>
          <w:bCs/>
          <w:b/>
        </w:rPr>
        <w:t xml:space="preserve">Domains:</w:t>
      </w:r>
      <w:r>
        <w:t xml:space="preserve"> </w:t>
      </w:r>
      <w:r>
        <w:t xml:space="preserve">Robotics, Automation Systems, Embedded Systems Design</w:t>
      </w:r>
    </w:p>
    <w:p>
      <w:pPr>
        <w:numPr>
          <w:ilvl w:val="0"/>
          <w:numId w:val="1007"/>
        </w:numPr>
        <w:pStyle w:val="Compact"/>
      </w:pPr>
      <w:r>
        <w:rPr>
          <w:bCs/>
          <w:b/>
        </w:rPr>
        <w:t xml:space="preserve">Languages:</w:t>
      </w:r>
      <w:r>
        <w:t xml:space="preserve"> </w:t>
      </w:r>
      <w:r>
        <w:t xml:space="preserve">English (Fluent), Spanish (Intermediate)</w:t>
      </w:r>
    </w:p>
    <w:bookmarkEnd w:id="30"/>
    <w:bookmarkStart w:id="33" w:name="projects-contributions"/>
    <w:p>
      <w:pPr>
        <w:pStyle w:val="Heading3"/>
      </w:pPr>
      <w:r>
        <w:t xml:space="preserve">Projects &amp; Contributions</w:t>
      </w:r>
    </w:p>
    <w:bookmarkStart w:id="31" w:name="Xa885205806687357b4c87073aa8858e67d6ca5b"/>
    <w:p>
      <w:pPr>
        <w:pStyle w:val="Heading4"/>
      </w:pPr>
      <w:r>
        <w:t xml:space="preserve">Sustainable Manufacturing Initiative – Los Angeles Tech Hub (2021)</w:t>
      </w:r>
    </w:p>
    <w:p>
      <w:pPr>
        <w:pStyle w:val="FirstParagraph"/>
      </w:pPr>
      <w:r>
        <w:t xml:space="preserve">Collaborated with local tech firms to develop energy-efficient mechatronic systems for small-scale manufacturers. The project reduced energy consumption by 15% and was recognized by the Los Angeles Chamber of Commerce.</w:t>
      </w:r>
    </w:p>
    <w:bookmarkEnd w:id="31"/>
    <w:bookmarkStart w:id="32" w:name="X184939349f7a1991750e499871a762c5770bb25"/>
    <w:p>
      <w:pPr>
        <w:pStyle w:val="Heading4"/>
      </w:pPr>
      <w:r>
        <w:t xml:space="preserve">Community Outreach – STEM Mentorship Program</w:t>
      </w:r>
    </w:p>
    <w:p>
      <w:pPr>
        <w:pStyle w:val="FirstParagraph"/>
      </w:pPr>
      <w:r>
        <w:t xml:space="preserve">Served as a mentor for high school students in South Central LA, guiding them in robotics and engineering competitions. Focused on inspiring future engineers in underrepresented communities within the United States Los Angeles area.</w:t>
      </w:r>
    </w:p>
    <w:bookmarkEnd w:id="32"/>
    <w:bookmarkEnd w:id="33"/>
    <w:bookmarkStart w:id="34" w:name="professional-affiliations"/>
    <w:p>
      <w:pPr>
        <w:pStyle w:val="Heading3"/>
      </w:pPr>
      <w:r>
        <w:t xml:space="preserve">Professional Affiliations</w:t>
      </w:r>
    </w:p>
    <w:p>
      <w:pPr>
        <w:numPr>
          <w:ilvl w:val="0"/>
          <w:numId w:val="1008"/>
        </w:numPr>
        <w:pStyle w:val="Compact"/>
      </w:pPr>
      <w:r>
        <w:rPr>
          <w:bCs/>
          <w:b/>
        </w:rPr>
        <w:t xml:space="preserve">American Society of Mechanical Engineers (ASME)</w:t>
      </w:r>
    </w:p>
    <w:p>
      <w:pPr>
        <w:numPr>
          <w:ilvl w:val="0"/>
          <w:numId w:val="1008"/>
        </w:numPr>
        <w:pStyle w:val="Compact"/>
      </w:pPr>
      <w:r>
        <w:rPr>
          <w:bCs/>
          <w:b/>
        </w:rPr>
        <w:t xml:space="preserve">Institute of Electrical and Electronics Engineers (IEEE)</w:t>
      </w:r>
    </w:p>
    <w:p>
      <w:pPr>
        <w:numPr>
          <w:ilvl w:val="0"/>
          <w:numId w:val="1008"/>
        </w:numPr>
        <w:pStyle w:val="Compact"/>
      </w:pPr>
      <w:r>
        <w:rPr>
          <w:bCs/>
          <w:b/>
        </w:rPr>
        <w:t xml:space="preserve">Los Angeles Robotics Association</w:t>
      </w:r>
    </w:p>
    <w:bookmarkEnd w:id="34"/>
    <w:bookmarkStart w:id="35" w:name="references"/>
    <w:p>
      <w:pPr>
        <w:pStyle w:val="Heading3"/>
      </w:pPr>
      <w:r>
        <w:t xml:space="preserve">References</w:t>
      </w:r>
    </w:p>
    <w:p>
      <w:pPr>
        <w:pStyle w:val="FirstParagraph"/>
      </w:pPr>
      <w:r>
        <w:t xml:space="preserve">Available upon request. Contact: john.doe@example.com</w:t>
      </w:r>
    </w:p>
    <w:bookmarkEnd w:id="35"/>
    <w:p>
      <w:pPr>
        <w:pStyle w:val="BodyText"/>
      </w:pPr>
      <w:r>
        <w:t xml:space="preserve">This Curriculum Vitae is tailored for the United States Los Angeles Mechatronics Engineering job market, emphasizing skills and experiences relevant to the region's industries.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2025-12-02T10:19:42Z</dcterms:created>
  <dcterms:modified xsi:type="dcterms:W3CDTF">2025-12-02T10:19:42Z</dcterms:modified>
</cp:coreProperties>
</file>

<file path=docProps/custom.xml><?xml version="1.0" encoding="utf-8"?>
<Properties xmlns="http://schemas.openxmlformats.org/officeDocument/2006/custom-properties" xmlns:vt="http://schemas.openxmlformats.org/officeDocument/2006/docPropsVTypes"/>
</file>