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f018d4c30820575851fc5b27085576ef67ea37"/>
    <w:p>
      <w:pPr>
        <w:pStyle w:val="Heading2"/>
      </w:pPr>
      <w:r>
        <w:t xml:space="preserve">Mechatronics Engineer |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over 8 years of experience in designing, developing, and optimizing integrated systems that combine mechanical, electrical, and software components. Proven expertise in automation, robotics, and smart manufacturing solutions tailored for high-tech industries in the United States New York City area. Passionate about leveraging cutting-edge technology to solve complex engineering challenges while adhering to the rigorous standards of the New York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Mechatronics Engineering</w:t>
      </w:r>
      <w:r>
        <w:br/>
      </w:r>
      <w:r>
        <w:t xml:space="preserve">New York University (NYU), Tandon School of Engineering</w:t>
      </w:r>
      <w:r>
        <w:br/>
      </w:r>
      <w:r>
        <w:t xml:space="preserve">Graduated: May 2018</w:t>
      </w:r>
      <w:r>
        <w:br/>
      </w:r>
      <w:r>
        <w:t xml:space="preserve">Thesis: "Integration of AI Algorithms in Industrial Robotics for Precision Manufacturing"</w:t>
      </w:r>
    </w:p>
    <w:p>
      <w:pPr>
        <w:pStyle w:val="BodyText"/>
      </w:pPr>
      <w:r>
        <w:rPr>
          <w:bCs/>
          <w:b/>
        </w:rPr>
        <w:t xml:space="preserve">B.S. in Electrical and Computer Engineering</w:t>
      </w:r>
      <w:r>
        <w:br/>
      </w:r>
      <w:r>
        <w:t xml:space="preserve">Stony Brook University, State University of New York</w:t>
      </w:r>
      <w:r>
        <w:br/>
      </w:r>
      <w:r>
        <w:t xml:space="preserve">Graduated: May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tronics-engineer"/>
    <w:p>
      <w:pPr>
        <w:pStyle w:val="Heading4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Advanced Robotics Solutions, Inc.</w:t>
      </w:r>
      <w:r>
        <w:t xml:space="preserve"> </w:t>
      </w:r>
      <w:r>
        <w:t xml:space="preserve">– New York City, United States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assembly systems for high-volume manufacturing clients in the aerospace and automotive sectors, optimizing production efficiency by 35%.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integrate IoT-enabled sensors into industrial machinery, enhancing real-time monitoring capabilities for clients in New York City's tech-driven manufacturing hubs.</w:t>
      </w:r>
    </w:p>
    <w:p>
      <w:pPr>
        <w:numPr>
          <w:ilvl w:val="0"/>
          <w:numId w:val="1001"/>
        </w:numPr>
        <w:pStyle w:val="Compact"/>
      </w:pPr>
      <w:r>
        <w:t xml:space="preserve">Collaborated with software engineers to develop custom control algorithms for robotic arms, improving precision and reducing error rates by 20%.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the deployment of smart factory solutions, aligning with the United States' industrial innovation priorities.</w:t>
      </w:r>
    </w:p>
    <w:bookmarkEnd w:id="23"/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Smart Systems Innovations LLC</w:t>
      </w:r>
      <w:r>
        <w:t xml:space="preserve"> </w:t>
      </w:r>
      <w:r>
        <w:t xml:space="preserve">– New York City, United States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embedded systems for autonomous drones used in urban infrastructure inspections, supporting NYC's smart city initiatives.</w:t>
      </w:r>
    </w:p>
    <w:p>
      <w:pPr>
        <w:numPr>
          <w:ilvl w:val="0"/>
          <w:numId w:val="1002"/>
        </w:numPr>
        <w:pStyle w:val="Compact"/>
      </w:pPr>
      <w:r>
        <w:t xml:space="preserve">Conducted failure mode and effects analysis (FMEA) on mechanical-electrical systems to ensure compliance with ASME and IEEE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design of energy-efficient HVAC control systems for commercial buildings in Manhattan, reducing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modular mechatronics curriculum for technical training programs in New York City community colleges.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Cadence Design Systems</w:t>
      </w:r>
      <w:r>
        <w:t xml:space="preserve"> </w:t>
      </w:r>
      <w:r>
        <w:t xml:space="preserve">– New York City, United States</w:t>
      </w:r>
      <w:r>
        <w:br/>
      </w:r>
      <w:r>
        <w:t xml:space="preserve">May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tools for mechatronic system design, improving accuracy for automotive control systems.</w:t>
      </w:r>
    </w:p>
    <w:p>
      <w:pPr>
        <w:numPr>
          <w:ilvl w:val="0"/>
          <w:numId w:val="1003"/>
        </w:numPr>
        <w:pStyle w:val="Compact"/>
      </w:pPr>
      <w:r>
        <w:t xml:space="preserve">Participated in prototyping workshops focused on next-generation robotics applications in the United States market.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New York State,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Automation Professional (CAP)</w:t>
      </w:r>
      <w:r>
        <w:t xml:space="preserve"> </w:t>
      </w:r>
      <w:r>
        <w:t xml:space="preserve">– International Society of Automation,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Bureau Veritas, 2020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(Siemens/Allen Bradley),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Java, VHDL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Embedded Systems Design, Circuit Analysis, Sensor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Industrial Automation, Smart Cities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New York City Smart Grid Pilot Project (2021)</w:t>
      </w:r>
      <w:r>
        <w:br/>
      </w:r>
      <w:r>
        <w:t xml:space="preserve">Collaborated with the NYC Department of Energy to design a decentralized power distribution system using mechatronic controls, enhancing grid resilience during peak demand periods.</w:t>
      </w:r>
    </w:p>
    <w:p>
      <w:pPr>
        <w:pStyle w:val="BodyText"/>
      </w:pPr>
      <w:r>
        <w:rPr>
          <w:bCs/>
          <w:b/>
        </w:rPr>
        <w:t xml:space="preserve">Robotics for Urban Waste Management (2019)</w:t>
      </w:r>
      <w:r>
        <w:br/>
      </w:r>
      <w:r>
        <w:t xml:space="preserve">Developed an autonomous robotic system for sorting recyclables in partnership with NYC Sanitation, reducing manual labor costs by 40%.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2022 Innovation in Industrial Automation Award – New York Tech Innovators Summit</w:t>
      </w:r>
    </w:p>
    <w:p>
      <w:pPr>
        <w:numPr>
          <w:ilvl w:val="0"/>
          <w:numId w:val="1006"/>
        </w:numPr>
        <w:pStyle w:val="Compact"/>
      </w:pPr>
      <w:r>
        <w:t xml:space="preserve">Finalist, 2019 IEEE Mechatronics Challenge – "Smart City Solutions for Urban Mobility"</w:t>
      </w:r>
    </w:p>
    <w:p>
      <w:pPr>
        <w:numPr>
          <w:ilvl w:val="0"/>
          <w:numId w:val="1006"/>
        </w:numPr>
        <w:pStyle w:val="Compact"/>
      </w:pPr>
      <w:r>
        <w:t xml:space="preserve">NYSERDA Grant Recipient (2018) – Funding for Energy-Efficient Manufacturing Systems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7"/>
        </w:numPr>
        <w:pStyle w:val="Compact"/>
      </w:pPr>
      <w:r>
        <w:t xml:space="preserve">ASME (American Society of Mechanical Engineers)</w:t>
      </w:r>
    </w:p>
    <w:p>
      <w:pPr>
        <w:numPr>
          <w:ilvl w:val="0"/>
          <w:numId w:val="1007"/>
        </w:numPr>
        <w:pStyle w:val="Compact"/>
      </w:pPr>
      <w:r>
        <w:t xml:space="preserve">New York City Robotics Alliance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2"/>
    <w:p>
      <w:pPr>
        <w:pStyle w:val="BodyText"/>
      </w:pPr>
      <w:r>
        <w:t xml:space="preserve">© 2023 John Doe | Mechatronics Engineer | United States New York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- United States New York City</dc:title>
  <dc:creator/>
  <dc:language>en</dc:language>
  <cp:keywords/>
  <dcterms:created xsi:type="dcterms:W3CDTF">2026-07-23T18:06:09Z</dcterms:created>
  <dcterms:modified xsi:type="dcterms:W3CDTF">2026-07-23T18:06:09Z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