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bookmarkStart w:id="30" w:name="medical-researcher-in-france-paris"/>
    <w:p>
      <w:pPr>
        <w:pStyle w:val="Heading2"/>
      </w:pPr>
      <w:r>
        <w:t xml:space="preserve">Medical Researcher in France Paris</w:t>
      </w:r>
    </w:p>
    <w:bookmarkStart w:id="20" w:name="persoonal-information"/>
    <w:p>
      <w:pPr>
        <w:pStyle w:val="Heading3"/>
      </w:pPr>
      <w:r>
        <w:t xml:space="preserve">PERSOONAL INFORMATION</w:t>
      </w:r>
    </w:p>
    <w:p>
      <w:pPr>
        <w:pStyle w:val="FirstParagraph"/>
      </w:pPr>
      <w:r>
        <w:rPr>
          <w:bCs/>
          <w:b/>
        </w:rPr>
        <w:t xml:space="preserve">Name:</w:t>
      </w:r>
      <w:r>
        <w:t xml:space="preserve"> </w:t>
      </w:r>
      <w:r>
        <w:t xml:space="preserve">Dr. Élodie Moreau</w:t>
      </w:r>
      <w:r>
        <w:br/>
      </w:r>
      <w:r>
        <w:rPr>
          <w:bCs/>
          <w:b/>
        </w:rPr>
        <w:t xml:space="preserve">Address:</w:t>
      </w:r>
      <w:r>
        <w:t xml:space="preserve"> </w:t>
      </w:r>
      <w:r>
        <w:t xml:space="preserve">12 Rue de l'Université, 75007 Paris, France</w:t>
      </w:r>
      <w:r>
        <w:br/>
      </w:r>
      <w:r>
        <w:rPr>
          <w:bCs/>
          <w:b/>
        </w:rPr>
        <w:t xml:space="preserve">Email:</w:t>
      </w:r>
      <w:r>
        <w:t xml:space="preserve"> </w:t>
      </w:r>
      <w:r>
        <w:t xml:space="preserve">elodie.moreau@research.fr</w:t>
      </w:r>
      <w:r>
        <w:br/>
      </w:r>
      <w:r>
        <w:rPr>
          <w:bCs/>
          <w:b/>
        </w:rPr>
        <w:t xml:space="preserve">Phone:</w:t>
      </w:r>
      <w:r>
        <w:t xml:space="preserve"> </w:t>
      </w:r>
      <w:r>
        <w:t xml:space="preserve">+33 1 23 45 67 89</w:t>
      </w:r>
      <w:r>
        <w:br/>
      </w:r>
      <w:r>
        <w:rPr>
          <w:bCs/>
          <w:b/>
        </w:rPr>
        <w:t xml:space="preserve">LinkedIn:</w:t>
      </w:r>
      <w:r>
        <w:t xml:space="preserve"> </w:t>
      </w:r>
      <w:r>
        <w:t xml:space="preserve">linkedin.com/in/elo-moreau-medresearch</w:t>
      </w:r>
    </w:p>
    <w:bookmarkEnd w:id="20"/>
    <w:bookmarkStart w:id="21" w:name="professional-summary"/>
    <w:p>
      <w:pPr>
        <w:pStyle w:val="Heading3"/>
      </w:pPr>
      <w:r>
        <w:t xml:space="preserve">PROFESSIONAL SUMMARY</w:t>
      </w:r>
    </w:p>
    <w:p>
      <w:pPr>
        <w:pStyle w:val="FirstParagraph"/>
      </w:pPr>
      <w:r>
        <w:t xml:space="preserve">Highly motivated Medical Researcher with over a decade of experience in advancing translational research within the dynamic scientific ecosystem of France Paris. Specializing in molecular oncology and immunotherapy, I have contributed to groundbreaking studies at prestigious institutions such as the Institut Pasteur and Sorbonne University. My work bridges clinical practice with laboratory innovation, aligning with the priorities of French medical research frameworks like ANR (National Research Agency) and INSERM (French National Institute of Health and Medical Research). As a researcher in France Paris, I am committed to fostering collaborations between European academic hubs and global scientific communities to address pressing health challenges.</w:t>
      </w:r>
    </w:p>
    <w:bookmarkEnd w:id="21"/>
    <w:bookmarkStart w:id="22" w:name="education"/>
    <w:p>
      <w:pPr>
        <w:pStyle w:val="Heading3"/>
      </w:pPr>
      <w:r>
        <w:t xml:space="preserve">EDUCATION</w:t>
      </w:r>
    </w:p>
    <w:p>
      <w:pPr>
        <w:pStyle w:val="FirstParagraph"/>
      </w:pPr>
      <w:r>
        <w:rPr>
          <w:bCs/>
          <w:b/>
        </w:rPr>
        <w:t xml:space="preserve">Doctorate in Molecular Biology</w:t>
      </w:r>
      <w:r>
        <w:br/>
      </w:r>
      <w:r>
        <w:t xml:space="preserve">Université de Paris, France</w:t>
      </w:r>
      <w:r>
        <w:br/>
      </w:r>
      <w:r>
        <w:t xml:space="preserve">2010–2014</w:t>
      </w:r>
      <w:r>
        <w:br/>
      </w:r>
      <w:r>
        <w:t xml:space="preserve">Dissertation: "Genetic Modulation of T-Cell Responses in Cancer Immunotherapy"</w:t>
      </w:r>
    </w:p>
    <w:p>
      <w:pPr>
        <w:pStyle w:val="BodyText"/>
      </w:pPr>
      <w:r>
        <w:rPr>
          <w:bCs/>
          <w:b/>
        </w:rPr>
        <w:t xml:space="preserve">Master’s Degree in Biomedical Sciences</w:t>
      </w:r>
      <w:r>
        <w:br/>
      </w:r>
      <w:r>
        <w:t xml:space="preserve">École Normale Supérieure, Paris, France</w:t>
      </w:r>
      <w:r>
        <w:br/>
      </w:r>
      <w:r>
        <w:t xml:space="preserve">2007–2010</w:t>
      </w:r>
      <w:r>
        <w:br/>
      </w:r>
      <w:r>
        <w:t xml:space="preserve">Thesis: "Role of MicroRNAs in Neurodegenerative Disorders"</w:t>
      </w:r>
    </w:p>
    <w:p>
      <w:pPr>
        <w:pStyle w:val="BodyText"/>
      </w:pPr>
      <w:r>
        <w:rPr>
          <w:bCs/>
          <w:b/>
        </w:rPr>
        <w:t xml:space="preserve">Bachelor’s Degree in Medical Sciences</w:t>
      </w:r>
      <w:r>
        <w:br/>
      </w:r>
      <w:r>
        <w:t xml:space="preserve">Université de Lyon, France</w:t>
      </w:r>
      <w:r>
        <w:br/>
      </w:r>
      <w:r>
        <w:t xml:space="preserve">2004–2007</w:t>
      </w:r>
    </w:p>
    <w:bookmarkEnd w:id="22"/>
    <w:bookmarkStart w:id="23" w:name="work-experience"/>
    <w:p>
      <w:pPr>
        <w:pStyle w:val="Heading3"/>
      </w:pPr>
      <w:r>
        <w:t xml:space="preserve">WORK EXPERIENCE</w:t>
      </w:r>
    </w:p>
    <w:p>
      <w:pPr>
        <w:pStyle w:val="FirstParagraph"/>
      </w:pPr>
      <w:r>
        <w:rPr>
          <w:bCs/>
          <w:b/>
        </w:rPr>
        <w:t xml:space="preserve">Senior Researcher (Medical Researcher)</w:t>
      </w:r>
      <w:r>
        <w:br/>
      </w:r>
      <w:r>
        <w:t xml:space="preserve">Institut Pasteur, Paris, France</w:t>
      </w:r>
      <w:r>
        <w:br/>
      </w:r>
      <w:r>
        <w:t xml:space="preserve">2018–Present</w:t>
      </w:r>
      <w:r>
        <w:br/>
      </w:r>
      <w:r>
        <w:t xml:space="preserve">- Leading a team of 15 researchers in developing novel immunotherapeutic strategies for solid tumors.</w:t>
      </w:r>
      <w:r>
        <w:br/>
      </w:r>
      <w:r>
        <w:t xml:space="preserve">- Collaborating with the Paris-based Hôpital Saint-Louis to translate laboratory findings into clinical trials.</w:t>
      </w:r>
      <w:r>
        <w:br/>
      </w:r>
      <w:r>
        <w:t xml:space="preserve">- Securing €2.3 million in funding from the French National Research Agency (ANR) for a 5-year project on CAR-T cell engineering.</w:t>
      </w:r>
    </w:p>
    <w:p>
      <w:pPr>
        <w:pStyle w:val="BodyText"/>
      </w:pPr>
      <w:r>
        <w:rPr>
          <w:bCs/>
          <w:b/>
        </w:rPr>
        <w:t xml:space="preserve">Postdoctoral Fellow</w:t>
      </w:r>
      <w:r>
        <w:br/>
      </w:r>
      <w:r>
        <w:t xml:space="preserve">INSERM U1143, Paris, France</w:t>
      </w:r>
      <w:r>
        <w:br/>
      </w:r>
      <w:r>
        <w:t xml:space="preserve">2014–2018</w:t>
      </w:r>
      <w:r>
        <w:br/>
      </w:r>
      <w:r>
        <w:t xml:space="preserve">- Focused on epigenetic regulation of cancer stem cells, resulting in 6 peer-reviewed publications in journals like *Nature Cancer*.</w:t>
      </w:r>
      <w:r>
        <w:br/>
      </w:r>
      <w:r>
        <w:t xml:space="preserve">- Organized the annual Paris Oncology Symposium, attracting over 300 attendees from Europe and North America.</w:t>
      </w:r>
    </w:p>
    <w:p>
      <w:pPr>
        <w:pStyle w:val="BodyText"/>
      </w:pPr>
      <w:r>
        <w:rPr>
          <w:bCs/>
          <w:b/>
        </w:rPr>
        <w:t xml:space="preserve">Research Assistant</w:t>
      </w:r>
      <w:r>
        <w:br/>
      </w:r>
      <w:r>
        <w:t xml:space="preserve">Sorbonne University Hospital (Hôpital Pitié-Salpêtrière), Paris, France</w:t>
      </w:r>
      <w:r>
        <w:br/>
      </w:r>
      <w:r>
        <w:t xml:space="preserve">2010–2014</w:t>
      </w:r>
      <w:r>
        <w:br/>
      </w:r>
      <w:r>
        <w:t xml:space="preserve">- Conducted clinical trials on targeted therapies for metastatic breast cancer, contributing to a 15% improvement in patient survival rates.</w:t>
      </w:r>
    </w:p>
    <w:bookmarkEnd w:id="23"/>
    <w:bookmarkStart w:id="24" w:name="research-interests"/>
    <w:p>
      <w:pPr>
        <w:pStyle w:val="Heading3"/>
      </w:pPr>
      <w:r>
        <w:t xml:space="preserve">RESEARCH INTERESTS</w:t>
      </w:r>
    </w:p>
    <w:p>
      <w:pPr>
        <w:numPr>
          <w:ilvl w:val="0"/>
          <w:numId w:val="1001"/>
        </w:numPr>
        <w:pStyle w:val="Compact"/>
      </w:pPr>
      <w:r>
        <w:t xml:space="preserve">Immunotherapy for oncology, with a focus on T-cell engineering and checkpoint inhibitors.</w:t>
      </w:r>
    </w:p>
    <w:p>
      <w:pPr>
        <w:numPr>
          <w:ilvl w:val="0"/>
          <w:numId w:val="1001"/>
        </w:numPr>
        <w:pStyle w:val="Compact"/>
      </w:pPr>
      <w:r>
        <w:t xml:space="preserve">Translational research bridging laboratory discoveries and clinical applications in France Paris.</w:t>
      </w:r>
    </w:p>
    <w:p>
      <w:pPr>
        <w:numPr>
          <w:ilvl w:val="0"/>
          <w:numId w:val="1001"/>
        </w:numPr>
        <w:pStyle w:val="Compact"/>
      </w:pPr>
      <w:r>
        <w:t xml:space="preserve">Cancer immunogenomics: Identifying biomarkers for personalized treatment strategies.</w:t>
      </w:r>
    </w:p>
    <w:p>
      <w:pPr>
        <w:numPr>
          <w:ilvl w:val="0"/>
          <w:numId w:val="1001"/>
        </w:numPr>
        <w:pStyle w:val="Compact"/>
      </w:pPr>
      <w:r>
        <w:t xml:space="preserve">Collaborative projects with European Union-funded consortia, including the Horizon 2020 initiative.</w:t>
      </w:r>
    </w:p>
    <w:bookmarkEnd w:id="24"/>
    <w:bookmarkStart w:id="25" w:name="publications"/>
    <w:p>
      <w:pPr>
        <w:pStyle w:val="Heading3"/>
      </w:pPr>
      <w:r>
        <w:t xml:space="preserve">PUBLICATIONS</w:t>
      </w:r>
    </w:p>
    <w:p>
      <w:pPr>
        <w:pStyle w:val="FirstParagraph"/>
      </w:pPr>
      <w:r>
        <w:rPr>
          <w:bCs/>
          <w:b/>
        </w:rPr>
        <w:t xml:space="preserve">Selected Peer-Reviewed Articles:</w:t>
      </w:r>
    </w:p>
    <w:p>
      <w:pPr>
        <w:numPr>
          <w:ilvl w:val="0"/>
          <w:numId w:val="1002"/>
        </w:numPr>
        <w:pStyle w:val="Compact"/>
      </w:pPr>
      <w:r>
        <w:t xml:space="preserve">Moreau, É., et al. (2022). "Engineering CAR-T Cells for Solid Tumors: A Paris-Based Multidisciplinary Approach." *Journal of Clinical Oncology*, 40(15), 1678–1689.</w:t>
      </w:r>
    </w:p>
    <w:p>
      <w:pPr>
        <w:numPr>
          <w:ilvl w:val="0"/>
          <w:numId w:val="1002"/>
        </w:numPr>
        <w:pStyle w:val="Compact"/>
      </w:pPr>
      <w:r>
        <w:t xml:space="preserve">Moreau, É., et al. (2020). "Epigenetic Reprogramming in Cancer Stem Cells: Implications for Therapy Resistance." *Nature Cancer*, 1(3), 245–257.</w:t>
      </w:r>
    </w:p>
    <w:p>
      <w:pPr>
        <w:numPr>
          <w:ilvl w:val="0"/>
          <w:numId w:val="1002"/>
        </w:numPr>
        <w:pStyle w:val="Compact"/>
      </w:pPr>
      <w:r>
        <w:t xml:space="preserve">Moreau, É., et al. (2018). "MicroRNA Signatures Predict Response to Immunotherapy in Melanoma Patients." *Cancer Research*, 78(9), 2314–2326.</w:t>
      </w:r>
    </w:p>
    <w:bookmarkEnd w:id="25"/>
    <w:bookmarkStart w:id="26" w:name="skills"/>
    <w:p>
      <w:pPr>
        <w:pStyle w:val="Heading3"/>
      </w:pPr>
      <w:r>
        <w:t xml:space="preserve">SKILLS</w:t>
      </w:r>
    </w:p>
    <w:p>
      <w:pPr>
        <w:numPr>
          <w:ilvl w:val="0"/>
          <w:numId w:val="1003"/>
        </w:numPr>
        <w:pStyle w:val="Compact"/>
      </w:pPr>
      <w:r>
        <w:t xml:space="preserve">Advanced expertise in CRISPR-Cas9 gene editing and flow cytometry.</w:t>
      </w:r>
    </w:p>
    <w:p>
      <w:pPr>
        <w:numPr>
          <w:ilvl w:val="0"/>
          <w:numId w:val="1003"/>
        </w:numPr>
        <w:pStyle w:val="Compact"/>
      </w:pPr>
      <w:r>
        <w:t xml:space="preserve">Proficiency in statistical analysis using R and SPSS for clinical data interpretation.</w:t>
      </w:r>
    </w:p>
    <w:p>
      <w:pPr>
        <w:numPr>
          <w:ilvl w:val="0"/>
          <w:numId w:val="1003"/>
        </w:numPr>
        <w:pStyle w:val="Compact"/>
      </w:pPr>
      <w:r>
        <w:t xml:space="preserve">Certified in Good Clinical Practice (GCP) and ISO 15189 standards.</w:t>
      </w:r>
    </w:p>
    <w:p>
      <w:pPr>
        <w:numPr>
          <w:ilvl w:val="0"/>
          <w:numId w:val="1003"/>
        </w:numPr>
        <w:pStyle w:val="Compact"/>
      </w:pPr>
      <w:r>
        <w:t xml:space="preserve">Strong leadership in managing cross-disciplinary teams across France Paris research networks.</w:t>
      </w:r>
    </w:p>
    <w:bookmarkEnd w:id="26"/>
    <w:bookmarkStart w:id="27"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(fluent, with publications in international journals)</w:t>
      </w:r>
    </w:p>
    <w:p>
      <w:pPr>
        <w:numPr>
          <w:ilvl w:val="0"/>
          <w:numId w:val="1004"/>
        </w:numPr>
        <w:pStyle w:val="Compact"/>
      </w:pPr>
      <w:r>
        <w:t xml:space="preserve">Spanish (basic conversational)</w:t>
      </w:r>
    </w:p>
    <w:bookmarkEnd w:id="27"/>
    <w:bookmarkStart w:id="28" w:name="professional-affiliations"/>
    <w:p>
      <w:pPr>
        <w:pStyle w:val="Heading3"/>
      </w:pPr>
      <w:r>
        <w:t xml:space="preserve">PROFESSIONAL AFFILIATIONS</w:t>
      </w:r>
    </w:p>
    <w:p>
      <w:pPr>
        <w:pStyle w:val="FirstParagraph"/>
      </w:pPr>
      <w:r>
        <w:rPr>
          <w:bCs/>
          <w:b/>
        </w:rPr>
        <w:t xml:space="preserve">European Society for Clinical Investigation (ESCI)</w:t>
      </w:r>
      <w:r>
        <w:br/>
      </w:r>
      <w:r>
        <w:t xml:space="preserve">Member since 2015</w:t>
      </w:r>
    </w:p>
    <w:p>
      <w:pPr>
        <w:pStyle w:val="BodyText"/>
      </w:pPr>
      <w:r>
        <w:rPr>
          <w:bCs/>
          <w:b/>
        </w:rPr>
        <w:t xml:space="preserve">Française de Cancérologie (FFCC)</w:t>
      </w:r>
      <w:r>
        <w:br/>
      </w:r>
      <w:r>
        <w:t xml:space="preserve">Active participant in regional research committees in Paris.</w:t>
      </w:r>
    </w:p>
    <w:p>
      <w:pPr>
        <w:pStyle w:val="BodyText"/>
      </w:pPr>
      <w:r>
        <w:rPr>
          <w:bCs/>
          <w:b/>
        </w:rPr>
        <w:t xml:space="preserve">International Society for Stem Cell Research (ISSCR)</w:t>
      </w:r>
      <w:r>
        <w:br/>
      </w:r>
      <w:r>
        <w:t xml:space="preserve">Conference presenter on CAR-T cell therapies in 2021 and 2023.</w:t>
      </w:r>
    </w:p>
    <w:bookmarkEnd w:id="28"/>
    <w:bookmarkStart w:id="29" w:name="additonal-information"/>
    <w:p>
      <w:pPr>
        <w:pStyle w:val="Heading3"/>
      </w:pPr>
      <w:r>
        <w:t xml:space="preserve">ADDITONAL INFORMATION</w:t>
      </w:r>
    </w:p>
    <w:p>
      <w:pPr>
        <w:pStyle w:val="FirstParagraph"/>
      </w:pPr>
      <w:r>
        <w:rPr>
          <w:bCs/>
          <w:b/>
        </w:rPr>
        <w:t xml:space="preserve">Awards &amp; Grants:</w:t>
      </w:r>
      <w:r>
        <w:br/>
      </w:r>
      <w:r>
        <w:t xml:space="preserve">- ANR Grant (2021): "Innovative Strategies for Immune-Checkpoint Inhibition in Colorectal Cancer" (€1.8M)</w:t>
      </w:r>
      <w:r>
        <w:br/>
      </w:r>
      <w:r>
        <w:t xml:space="preserve">- European Research Council (ERC) Starting Grant (2019): "Personalized Immunotherapy via Epigenetic Targeting" (€1.5M)</w:t>
      </w:r>
    </w:p>
    <w:p>
      <w:pPr>
        <w:pStyle w:val="BodyText"/>
      </w:pPr>
      <w:r>
        <w:rPr>
          <w:bCs/>
          <w:b/>
        </w:rPr>
        <w:t xml:space="preserve">Volunteer Work:</w:t>
      </w:r>
      <w:r>
        <w:br/>
      </w:r>
      <w:r>
        <w:t xml:space="preserve">- Mentor for young researchers at the Paris Biotech Santé initiative.</w:t>
      </w:r>
      <w:r>
        <w:br/>
      </w:r>
      <w:r>
        <w:t xml:space="preserve">- Participant in science outreach programs for high school students in Île-de-France.</w:t>
      </w:r>
    </w:p>
    <w:bookmarkEnd w:id="29"/>
    <w:p>
      <w:pPr>
        <w:pStyle w:val="BodyText"/>
      </w:pPr>
      <w:r>
        <w:t xml:space="preserve">This Curriculum Vitae is tailored for a Medical Researcher in France Paris, emphasizing contributions to the French medical research landscape and aligning with the expectations of institutions such as INSERM, Institut Pasteur, and Sorbonne University. The document highlights expertise in translational oncology and collaboration with European scientific networks.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France Paris</dc:title>
  <dc:creator/>
  <dc:language>en</dc:language>
  <cp:keywords/>
  <dcterms:created xsi:type="dcterms:W3CDTF">2025-12-10T00:45:01Z</dcterms:created>
  <dcterms:modified xsi:type="dcterms:W3CDTF">2025-12-10T00:45:01Z</dcterms:modified>
</cp:coreProperties>
</file>

<file path=docProps/custom.xml><?xml version="1.0" encoding="utf-8"?>
<Properties xmlns="http://schemas.openxmlformats.org/officeDocument/2006/custom-properties" xmlns:vt="http://schemas.openxmlformats.org/officeDocument/2006/docPropsVTypes"/>
</file>