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Kyoto</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p>
    <w:p>
      <w:pPr>
        <w:pStyle w:val="BodyText"/>
      </w:pPr>
      <w:r>
        <w:rPr>
          <w:bCs/>
          <w:b/>
        </w:rPr>
        <w:t xml:space="preserve">Email:</w:t>
      </w:r>
      <w:r>
        <w:t xml:space="preserve"> </w:t>
      </w:r>
      <w:r>
        <w:t xml:space="preserve">akira.tanaka@kyoto-research.jp</w:t>
      </w:r>
    </w:p>
    <w:p>
      <w:pPr>
        <w:pStyle w:val="BodyText"/>
      </w:pPr>
      <w:r>
        <w:rPr>
          <w:bCs/>
          <w:b/>
        </w:rPr>
        <w:t xml:space="preserve">Phone:</w:t>
      </w:r>
      <w:r>
        <w:t xml:space="preserve"> </w:t>
      </w:r>
      <w:r>
        <w:t xml:space="preserve">+81-70-1234-5678</w:t>
      </w:r>
    </w:p>
    <w:p>
      <w:pPr>
        <w:pStyle w:val="BodyText"/>
      </w:pPr>
      <w:r>
        <w:rPr>
          <w:bCs/>
          <w:b/>
        </w:rPr>
        <w:t xml:space="preserve">Address:</w:t>
      </w:r>
      <w:r>
        <w:t xml:space="preserve"> </w:t>
      </w:r>
      <w:r>
        <w:t xml:space="preserve">Kyoto, Japan (Kyoto City)</w:t>
      </w:r>
    </w:p>
    <w:p>
      <w:pPr>
        <w:pStyle w:val="BodyText"/>
      </w:pP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Medical Researcher with over 10 years of experience in biomedical research, specializing in translational medicine and public health initiatives in Japan Kyoto. Committed to advancing medical science through innovative research, collaboration with local institutions, and contributions to the healthcare ecosystem of Kyoto. Proficient in molecular biology, clinical trials, and data analysis, with a strong focus on addressing regional health challenges such as aging populations and infectious diseases.</w:t>
      </w:r>
    </w:p>
    <w:bookmarkEnd w:id="21"/>
    <w:bookmarkStart w:id="25" w:name="education"/>
    <w:p>
      <w:pPr>
        <w:pStyle w:val="Heading2"/>
      </w:pPr>
      <w:r>
        <w:t xml:space="preserve">Education</w:t>
      </w:r>
    </w:p>
    <w:bookmarkStart w:id="22" w:name="ph.d.-in-medical-sciences"/>
    <w:p>
      <w:pPr>
        <w:pStyle w:val="Heading3"/>
      </w:pPr>
      <w:r>
        <w:t xml:space="preserve">Ph.D. in Medical Sciences</w:t>
      </w:r>
    </w:p>
    <w:p>
      <w:pPr>
        <w:pStyle w:val="FirstParagraph"/>
      </w:pPr>
      <w:r>
        <w:t xml:space="preserve">Kyoto University, Japan (2015–2019)</w:t>
      </w:r>
    </w:p>
    <w:p>
      <w:pPr>
        <w:numPr>
          <w:ilvl w:val="0"/>
          <w:numId w:val="1001"/>
        </w:numPr>
        <w:pStyle w:val="Compact"/>
      </w:pPr>
      <w:r>
        <w:t xml:space="preserve">Dissertation: "Genetic Markers for Early Detection of Neurodegenerative Diseases in Aging Populations of Kyoto."</w:t>
      </w:r>
    </w:p>
    <w:p>
      <w:pPr>
        <w:numPr>
          <w:ilvl w:val="0"/>
          <w:numId w:val="1001"/>
        </w:numPr>
        <w:pStyle w:val="Compact"/>
      </w:pPr>
      <w:r>
        <w:t xml:space="preserve">Research Focus: Molecular diagnostics and epidemiological studies.</w:t>
      </w:r>
    </w:p>
    <w:bookmarkEnd w:id="22"/>
    <w:bookmarkStart w:id="23" w:name="m.sc.-in-biomedical-research"/>
    <w:p>
      <w:pPr>
        <w:pStyle w:val="Heading3"/>
      </w:pPr>
      <w:r>
        <w:t xml:space="preserve">M.Sc. in Biomedical Research</w:t>
      </w:r>
    </w:p>
    <w:p>
      <w:pPr>
        <w:pStyle w:val="FirstParagraph"/>
      </w:pPr>
      <w:r>
        <w:t xml:space="preserve">Osaka University, Japan (2012–2015)</w:t>
      </w:r>
    </w:p>
    <w:p>
      <w:pPr>
        <w:numPr>
          <w:ilvl w:val="0"/>
          <w:numId w:val="1002"/>
        </w:numPr>
        <w:pStyle w:val="Compact"/>
      </w:pPr>
      <w:r>
        <w:t xml:space="preserve">Thesis: "Role of Microbiome in Metabolic Disorders: A Kyoto Population Study."</w:t>
      </w:r>
    </w:p>
    <w:p>
      <w:pPr>
        <w:numPr>
          <w:ilvl w:val="0"/>
          <w:numId w:val="1002"/>
        </w:numPr>
        <w:pStyle w:val="Compact"/>
      </w:pPr>
      <w:r>
        <w:t xml:space="preserve">Published 3 peer-reviewed articles in Japanese and international journals.</w:t>
      </w:r>
    </w:p>
    <w:bookmarkEnd w:id="23"/>
    <w:bookmarkStart w:id="24" w:name="b.sc.-in-biochemistry"/>
    <w:p>
      <w:pPr>
        <w:pStyle w:val="Heading3"/>
      </w:pPr>
      <w:r>
        <w:t xml:space="preserve">B.Sc. in Biochemistry</w:t>
      </w:r>
    </w:p>
    <w:p>
      <w:pPr>
        <w:pStyle w:val="FirstParagraph"/>
      </w:pPr>
      <w:r>
        <w:t xml:space="preserve">Tokyo Institute of Technology, Japan (2008–2012)</w:t>
      </w:r>
    </w:p>
    <w:bookmarkEnd w:id="24"/>
    <w:bookmarkEnd w:id="25"/>
    <w:bookmarkStart w:id="29" w:name="research-experience"/>
    <w:p>
      <w:pPr>
        <w:pStyle w:val="Heading2"/>
      </w:pPr>
      <w:r>
        <w:t xml:space="preserve">Research Experience</w:t>
      </w:r>
    </w:p>
    <w:bookmarkStart w:id="26" w:name="senior-research-fellow"/>
    <w:p>
      <w:pPr>
        <w:pStyle w:val="Heading3"/>
      </w:pPr>
      <w:r>
        <w:t xml:space="preserve">Senior Research Fellow</w:t>
      </w:r>
    </w:p>
    <w:p>
      <w:pPr>
        <w:pStyle w:val="FirstParagraph"/>
      </w:pPr>
      <w:r>
        <w:t xml:space="preserve">Kyoto Medical Research Institute (KMRI), Japan (2019–Present)</w:t>
      </w:r>
    </w:p>
    <w:p>
      <w:pPr>
        <w:numPr>
          <w:ilvl w:val="0"/>
          <w:numId w:val="1003"/>
        </w:numPr>
        <w:pStyle w:val="Compact"/>
      </w:pPr>
      <w:r>
        <w:t xml:space="preserve">Led a team of 15 researchers in studying the impact of environmental factors on chronic diseases in Kyoto.</w:t>
      </w:r>
    </w:p>
    <w:p>
      <w:pPr>
        <w:numPr>
          <w:ilvl w:val="0"/>
          <w:numId w:val="1003"/>
        </w:numPr>
        <w:pStyle w:val="Compact"/>
      </w:pPr>
      <w:r>
        <w:t xml:space="preserve">Collaborated with Kyoto University Hospital to develop a novel diagnostic tool for diabetes mellitus, published in *Nature Medicine* (2021).</w:t>
      </w:r>
    </w:p>
    <w:p>
      <w:pPr>
        <w:numPr>
          <w:ilvl w:val="0"/>
          <w:numId w:val="1003"/>
        </w:numPr>
        <w:pStyle w:val="Compact"/>
      </w:pPr>
      <w:r>
        <w:t xml:space="preserve">Secured JSPS (Japan Society for the Promotion of Science) funding for a 5-year project on aging and neurodegenerative diseases.</w:t>
      </w:r>
    </w:p>
    <w:bookmarkEnd w:id="26"/>
    <w:bookmarkStart w:id="27" w:name="research-scientist"/>
    <w:p>
      <w:pPr>
        <w:pStyle w:val="Heading3"/>
      </w:pPr>
      <w:r>
        <w:t xml:space="preserve">Research Scientist</w:t>
      </w:r>
    </w:p>
    <w:p>
      <w:pPr>
        <w:pStyle w:val="FirstParagraph"/>
      </w:pPr>
      <w:r>
        <w:t xml:space="preserve">Kyoto Biotech Innovation Lab, Japan (2017–2019)</w:t>
      </w:r>
    </w:p>
    <w:p>
      <w:pPr>
        <w:numPr>
          <w:ilvl w:val="0"/>
          <w:numId w:val="1004"/>
        </w:numPr>
        <w:pStyle w:val="Compact"/>
      </w:pPr>
      <w:r>
        <w:t xml:space="preserve">Conducted preclinical trials for a drug targeting Alzheimer’s disease, in partnership with Kyoto Prefectural Government.</w:t>
      </w:r>
    </w:p>
    <w:p>
      <w:pPr>
        <w:numPr>
          <w:ilvl w:val="0"/>
          <w:numId w:val="1004"/>
        </w:numPr>
        <w:pStyle w:val="Compact"/>
      </w:pPr>
      <w:r>
        <w:t xml:space="preserve">Presented findings at the International Symposium on Neurodegenerative Diseases in Kyoto (2018).</w:t>
      </w:r>
    </w:p>
    <w:bookmarkEnd w:id="27"/>
    <w:bookmarkStart w:id="28" w:name="research-assistant"/>
    <w:p>
      <w:pPr>
        <w:pStyle w:val="Heading3"/>
      </w:pPr>
      <w:r>
        <w:t xml:space="preserve">Research Assistant</w:t>
      </w:r>
    </w:p>
    <w:p>
      <w:pPr>
        <w:pStyle w:val="FirstParagraph"/>
      </w:pPr>
      <w:r>
        <w:t xml:space="preserve">Kyoto University Department of Molecular Medicine, Japan (2015–2017)</w:t>
      </w:r>
    </w:p>
    <w:p>
      <w:pPr>
        <w:numPr>
          <w:ilvl w:val="0"/>
          <w:numId w:val="1005"/>
        </w:numPr>
        <w:pStyle w:val="Compact"/>
      </w:pPr>
      <w:r>
        <w:t xml:space="preserve">Assisted in the development of CRISPR-based therapies for rare genetic disorders.</w:t>
      </w:r>
    </w:p>
    <w:p>
      <w:pPr>
        <w:numPr>
          <w:ilvl w:val="0"/>
          <w:numId w:val="1005"/>
        </w:numPr>
        <w:pStyle w:val="Compact"/>
      </w:pPr>
      <w:r>
        <w:t xml:space="preserve">Published a review article on gene editing ethics in *The Japanese Journal of Medical Ethics* (2016).</w:t>
      </w:r>
    </w:p>
    <w:bookmarkEnd w:id="28"/>
    <w:bookmarkEnd w:id="29"/>
    <w:bookmarkStart w:id="30" w:name="publications"/>
    <w:p>
      <w:pPr>
        <w:pStyle w:val="Heading2"/>
      </w:pPr>
      <w:r>
        <w:t xml:space="preserve">Publications</w:t>
      </w:r>
    </w:p>
    <w:p>
      <w:pPr>
        <w:numPr>
          <w:ilvl w:val="0"/>
          <w:numId w:val="1006"/>
        </w:numPr>
        <w:pStyle w:val="Compact"/>
      </w:pPr>
      <w:r>
        <w:t xml:space="preserve">Tanaka, A., et al. (2023). "Early Biomarkers for Parkinson’s Disease in Kyoto’s Elderly Population." *Journal of Neurology and Neuroscience*, 14(3), 112-125.</w:t>
      </w:r>
    </w:p>
    <w:p>
      <w:pPr>
        <w:numPr>
          <w:ilvl w:val="0"/>
          <w:numId w:val="1006"/>
        </w:numPr>
        <w:pStyle w:val="Compact"/>
      </w:pPr>
      <w:r>
        <w:t xml:space="preserve">Tanaka, A. (2021). "Microbiome Diversity and Metabolic Health in Urban vs. Rural Kyoto Populations." *Kyoto Medical Research Review*, 8(2), 45–60.</w:t>
      </w:r>
    </w:p>
    <w:p>
      <w:pPr>
        <w:numPr>
          <w:ilvl w:val="0"/>
          <w:numId w:val="1006"/>
        </w:numPr>
        <w:pStyle w:val="Compact"/>
      </w:pPr>
      <w:r>
        <w:t xml:space="preserve">Co-author, "Innovations in Diabetes Diagnostics: A Kyoto Perspective" (2020), *International Journal of Endocrinology*.</w:t>
      </w:r>
    </w:p>
    <w:bookmarkEnd w:id="30"/>
    <w:bookmarkStart w:id="31" w:name="skills"/>
    <w:p>
      <w:pPr>
        <w:pStyle w:val="Heading2"/>
      </w:pPr>
      <w:r>
        <w:t xml:space="preserve">Skills</w:t>
      </w:r>
    </w:p>
    <w:p>
      <w:pPr>
        <w:numPr>
          <w:ilvl w:val="0"/>
          <w:numId w:val="1007"/>
        </w:numPr>
        <w:pStyle w:val="Compact"/>
      </w:pPr>
      <w:r>
        <w:rPr>
          <w:bCs/>
          <w:b/>
        </w:rPr>
        <w:t xml:space="preserve">Languages:</w:t>
      </w:r>
      <w:r>
        <w:t xml:space="preserve"> </w:t>
      </w:r>
      <w:r>
        <w:t xml:space="preserve">Japanese (fluent), English (proficient), Mandarin (basic).</w:t>
      </w:r>
    </w:p>
    <w:p>
      <w:pPr>
        <w:numPr>
          <w:ilvl w:val="0"/>
          <w:numId w:val="1007"/>
        </w:numPr>
        <w:pStyle w:val="Compact"/>
      </w:pPr>
      <w:r>
        <w:rPr>
          <w:bCs/>
          <w:b/>
        </w:rPr>
        <w:t xml:space="preserve">Technical Skills:</w:t>
      </w:r>
      <w:r>
        <w:t xml:space="preserve"> </w:t>
      </w:r>
      <w:r>
        <w:t xml:space="preserve">PCR, ELISA, Next-Generation Sequencing, Bioinformatics Analysis.</w:t>
      </w:r>
    </w:p>
    <w:p>
      <w:pPr>
        <w:numPr>
          <w:ilvl w:val="0"/>
          <w:numId w:val="1007"/>
        </w:numPr>
        <w:pStyle w:val="Compact"/>
      </w:pPr>
      <w:r>
        <w:rPr>
          <w:bCs/>
          <w:b/>
        </w:rPr>
        <w:t xml:space="preserve">Software:</w:t>
      </w:r>
      <w:r>
        <w:t xml:space="preserve"> </w:t>
      </w:r>
      <w:r>
        <w:t xml:space="preserve">R, Python, SPSS, GraphPad Prism.</w:t>
      </w:r>
    </w:p>
    <w:p>
      <w:pPr>
        <w:numPr>
          <w:ilvl w:val="0"/>
          <w:numId w:val="1007"/>
        </w:numPr>
        <w:pStyle w:val="Compact"/>
      </w:pPr>
      <w:r>
        <w:rPr>
          <w:bCs/>
          <w:b/>
        </w:rPr>
        <w:t xml:space="preserve">Laboratory Techniques:</w:t>
      </w:r>
      <w:r>
        <w:t xml:space="preserve"> </w:t>
      </w:r>
      <w:r>
        <w:t xml:space="preserve">Cell culture, animal models (mice), histopathology.</w:t>
      </w:r>
    </w:p>
    <w:bookmarkEnd w:id="31"/>
    <w:bookmarkStart w:id="32" w:name="professional-memberships"/>
    <w:p>
      <w:pPr>
        <w:pStyle w:val="Heading2"/>
      </w:pPr>
      <w:r>
        <w:t xml:space="preserve">Professional Memberships</w:t>
      </w:r>
    </w:p>
    <w:p>
      <w:pPr>
        <w:numPr>
          <w:ilvl w:val="0"/>
          <w:numId w:val="1008"/>
        </w:numPr>
        <w:pStyle w:val="Compact"/>
      </w:pPr>
      <w:r>
        <w:t xml:space="preserve">Japan Society for the Promotion of Science (JSPS) – Member since 2018.</w:t>
      </w:r>
    </w:p>
    <w:p>
      <w:pPr>
        <w:numPr>
          <w:ilvl w:val="0"/>
          <w:numId w:val="1008"/>
        </w:numPr>
        <w:pStyle w:val="Compact"/>
      </w:pPr>
      <w:r>
        <w:t xml:space="preserve">Japanese Society of Medical Research (JSMR) – Active member, 2017–Present.</w:t>
      </w:r>
    </w:p>
    <w:p>
      <w:pPr>
        <w:numPr>
          <w:ilvl w:val="0"/>
          <w:numId w:val="1008"/>
        </w:numPr>
        <w:pStyle w:val="Compact"/>
      </w:pPr>
      <w:r>
        <w:t xml:space="preserve">Kyoto Biomedical Association – Committee member, 2020–Present.</w:t>
      </w:r>
    </w:p>
    <w:bookmarkEnd w:id="32"/>
    <w:bookmarkStart w:id="33" w:name="certifications"/>
    <w:p>
      <w:pPr>
        <w:pStyle w:val="Heading2"/>
      </w:pPr>
      <w:r>
        <w:t xml:space="preserve">Certifications</w:t>
      </w:r>
    </w:p>
    <w:p>
      <w:pPr>
        <w:numPr>
          <w:ilvl w:val="0"/>
          <w:numId w:val="1009"/>
        </w:numPr>
        <w:pStyle w:val="Compact"/>
      </w:pPr>
      <w:r>
        <w:t xml:space="preserve">Certified Clinical Research Professional (CCRP) – 2019.</w:t>
      </w:r>
    </w:p>
    <w:p>
      <w:pPr>
        <w:numPr>
          <w:ilvl w:val="0"/>
          <w:numId w:val="1009"/>
        </w:numPr>
        <w:pStyle w:val="Compact"/>
      </w:pPr>
      <w:r>
        <w:t xml:space="preserve">Advanced Training in Ethical Research Practices – Kyoto University, 2018.</w:t>
      </w:r>
    </w:p>
    <w:p>
      <w:pPr>
        <w:numPr>
          <w:ilvl w:val="0"/>
          <w:numId w:val="1009"/>
        </w:numPr>
        <w:pStyle w:val="Compact"/>
      </w:pPr>
      <w:r>
        <w:t xml:space="preserve">ISO 15189:2012 Laboratory Management Certification – 2020.</w:t>
      </w:r>
    </w:p>
    <w:bookmarkEnd w:id="33"/>
    <w:bookmarkStart w:id="36" w:name="projects-and-grants"/>
    <w:p>
      <w:pPr>
        <w:pStyle w:val="Heading2"/>
      </w:pPr>
      <w:r>
        <w:t xml:space="preserve">Projects and Grants</w:t>
      </w:r>
    </w:p>
    <w:bookmarkStart w:id="34" w:name="kyoto-aging-research-initiative-kari"/>
    <w:p>
      <w:pPr>
        <w:pStyle w:val="Heading3"/>
      </w:pPr>
      <w:r>
        <w:t xml:space="preserve">Kyoto Aging Research Initiative (KARI)</w:t>
      </w:r>
    </w:p>
    <w:p>
      <w:pPr>
        <w:pStyle w:val="FirstParagraph"/>
      </w:pPr>
      <w:r>
        <w:rPr>
          <w:bCs/>
          <w:b/>
        </w:rPr>
        <w:t xml:space="preserve">Funding Body:</w:t>
      </w:r>
      <w:r>
        <w:t xml:space="preserve"> </w:t>
      </w:r>
      <w:r>
        <w:t xml:space="preserve">Japan Agency for Medical Research and Development (AMED) – 2021–Present.</w:t>
      </w:r>
    </w:p>
    <w:p>
      <w:pPr>
        <w:numPr>
          <w:ilvl w:val="0"/>
          <w:numId w:val="1010"/>
        </w:numPr>
        <w:pStyle w:val="Compact"/>
      </w:pPr>
      <w:r>
        <w:t xml:space="preserve">Objective: Investigate genetic and environmental factors influencing longevity in Kyoto.</w:t>
      </w:r>
    </w:p>
    <w:p>
      <w:pPr>
        <w:numPr>
          <w:ilvl w:val="0"/>
          <w:numId w:val="1010"/>
        </w:numPr>
        <w:pStyle w:val="Compact"/>
      </w:pPr>
      <w:r>
        <w:t xml:space="preserve">Role: Principal Investigator, overseeing a multidisciplinary team of 30 researchers.</w:t>
      </w:r>
    </w:p>
    <w:bookmarkEnd w:id="34"/>
    <w:bookmarkStart w:id="35" w:name="smartdiag-project"/>
    <w:p>
      <w:pPr>
        <w:pStyle w:val="Heading3"/>
      </w:pPr>
      <w:r>
        <w:t xml:space="preserve">SmartDiag Project</w:t>
      </w:r>
    </w:p>
    <w:p>
      <w:pPr>
        <w:pStyle w:val="FirstParagraph"/>
      </w:pPr>
      <w:r>
        <w:rPr>
          <w:bCs/>
          <w:b/>
        </w:rPr>
        <w:t xml:space="preserve">Funding Body:</w:t>
      </w:r>
      <w:r>
        <w:t xml:space="preserve"> </w:t>
      </w:r>
      <w:r>
        <w:t xml:space="preserve">Kyoto Prefectural Government – 2019–2021.</w:t>
      </w:r>
    </w:p>
    <w:p>
      <w:pPr>
        <w:numPr>
          <w:ilvl w:val="0"/>
          <w:numId w:val="1011"/>
        </w:numPr>
        <w:pStyle w:val="Compact"/>
      </w:pPr>
      <w:r>
        <w:t xml:space="preserve">Objective: Develop a portable diagnostic device for early detection of infectious diseases.</w:t>
      </w:r>
    </w:p>
    <w:p>
      <w:pPr>
        <w:numPr>
          <w:ilvl w:val="0"/>
          <w:numId w:val="1011"/>
        </w:numPr>
        <w:pStyle w:val="Compact"/>
      </w:pPr>
      <w:r>
        <w:t xml:space="preserve">Outcome: Launched a pilot program in Kyoto hospitals, reducing diagnosis time by 40%.</w:t>
      </w:r>
    </w:p>
    <w:bookmarkEnd w:id="35"/>
    <w:bookmarkEnd w:id="36"/>
    <w:bookmarkStart w:id="37" w:name="awards-and-honors"/>
    <w:p>
      <w:pPr>
        <w:pStyle w:val="Heading2"/>
      </w:pPr>
      <w:r>
        <w:t xml:space="preserve">Awards and Honors</w:t>
      </w:r>
    </w:p>
    <w:p>
      <w:pPr>
        <w:numPr>
          <w:ilvl w:val="0"/>
          <w:numId w:val="1012"/>
        </w:numPr>
        <w:pStyle w:val="Compact"/>
      </w:pPr>
      <w:r>
        <w:t xml:space="preserve">Outstanding Researcher Award – Kyoto Medical Research Institute (2023).</w:t>
      </w:r>
    </w:p>
    <w:p>
      <w:pPr>
        <w:numPr>
          <w:ilvl w:val="0"/>
          <w:numId w:val="1012"/>
        </w:numPr>
        <w:pStyle w:val="Compact"/>
      </w:pPr>
      <w:r>
        <w:t xml:space="preserve">Young Innovator Grant – JSPS (2019).</w:t>
      </w:r>
    </w:p>
    <w:p>
      <w:pPr>
        <w:numPr>
          <w:ilvl w:val="0"/>
          <w:numId w:val="1012"/>
        </w:numPr>
        <w:pStyle w:val="Compact"/>
      </w:pPr>
      <w:r>
        <w:t xml:space="preserve">National Science Foundation of Japan (NSFJ) Fellowship – 2017.</w:t>
      </w:r>
    </w:p>
    <w:bookmarkEnd w:id="37"/>
    <w:bookmarkStart w:id="38" w:name="references"/>
    <w:p>
      <w:pPr>
        <w:pStyle w:val="Heading2"/>
      </w:pPr>
      <w:r>
        <w:t xml:space="preserve">References</w:t>
      </w:r>
    </w:p>
    <w:p>
      <w:pPr>
        <w:pStyle w:val="FirstParagraph"/>
      </w:pPr>
      <w:r>
        <w:t xml:space="preserve">Available upon request. Contact Dr. Akira Tanaka at akira.tanaka@kyoto-research.jp.</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Japan Kyoto</dc:title>
  <dc:creator/>
  <dc:language>en</dc:language>
  <cp:keywords/>
  <dcterms:created xsi:type="dcterms:W3CDTF">2026-06-04T05:50:01Z</dcterms:created>
  <dcterms:modified xsi:type="dcterms:W3CDTF">2026-06-04T05:50:01Z</dcterms:modified>
</cp:coreProperties>
</file>

<file path=docProps/custom.xml><?xml version="1.0" encoding="utf-8"?>
<Properties xmlns="http://schemas.openxmlformats.org/officeDocument/2006/custom-properties" xmlns:vt="http://schemas.openxmlformats.org/officeDocument/2006/docPropsVTypes"/>
</file>