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Fernanda Alva Morales</w:t>
      </w:r>
      <w:r>
        <w:br/>
      </w:r>
      <w:r>
        <w:rPr>
          <w:bCs/>
          <w:b/>
        </w:rPr>
        <w:t xml:space="preserve">Email:</w:t>
      </w:r>
      <w:r>
        <w:t xml:space="preserve"> </w:t>
      </w:r>
      <w:r>
        <w:t xml:space="preserve">maria.alva.researcher@gmail.com</w:t>
      </w:r>
      <w:r>
        <w:br/>
      </w:r>
      <w:r>
        <w:rPr>
          <w:bCs/>
          <w:b/>
        </w:rPr>
        <w:t xml:space="preserve">Phone:</w:t>
      </w:r>
      <w:r>
        <w:t xml:space="preserve"> </w:t>
      </w:r>
      <w:r>
        <w:t xml:space="preserve">+51 987 654 3210</w:t>
      </w:r>
      <w:r>
        <w:br/>
      </w:r>
      <w:r>
        <w:rPr>
          <w:bCs/>
          <w:b/>
        </w:rPr>
        <w:t xml:space="preserve">Address:</w:t>
      </w:r>
      <w:r>
        <w:t xml:space="preserve"> </w:t>
      </w:r>
      <w:r>
        <w:t xml:space="preserve">Lima, Peru</w:t>
      </w:r>
      <w:r>
        <w:br/>
      </w:r>
      <w:r>
        <w:rPr>
          <w:bCs/>
          <w:b/>
        </w:rPr>
        <w:t xml:space="preserve">Date of Birth:</w:t>
      </w:r>
      <w:r>
        <w:t xml:space="preserve"> </w:t>
      </w:r>
      <w:r>
        <w:t xml:space="preserve">March 12, 1985</w: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biomedical research, public health initiatives, and clinical studies. Proficient in designing and executing research projects that address critical health challenges in Peru Lima. Committed to advancing medical knowledge through innovative methodologies and collaborations with local institutions. A strong advocate for evidence-based healthcare solutions tailored to the unique needs of Peruvian communities.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Medicine</w:t>
      </w:r>
      <w:r>
        <w:t xml:space="preserve">, Universidad Peruana Cayetano Heredia, Lima, Peru (2005–2011)</w:t>
      </w:r>
    </w:p>
    <w:p>
      <w:pPr>
        <w:numPr>
          <w:ilvl w:val="0"/>
          <w:numId w:val="1001"/>
        </w:numPr>
        <w:pStyle w:val="Compact"/>
      </w:pPr>
      <w:r>
        <w:rPr>
          <w:bCs/>
          <w:b/>
        </w:rPr>
        <w:t xml:space="preserve">Master of Science in Public Health</w:t>
      </w:r>
      <w:r>
        <w:t xml:space="preserve">, Pontificia Universidad Católica del Perú, Lima, Peru (2013–2015)</w:t>
      </w:r>
    </w:p>
    <w:p>
      <w:pPr>
        <w:numPr>
          <w:ilvl w:val="0"/>
          <w:numId w:val="1001"/>
        </w:numPr>
        <w:pStyle w:val="Compact"/>
      </w:pPr>
      <w:r>
        <w:rPr>
          <w:bCs/>
          <w:b/>
        </w:rPr>
        <w:t xml:space="preserve">Doctorate in Biomedical Research</w:t>
      </w:r>
      <w:r>
        <w:t xml:space="preserve">, Instituto de Investigación Nutricional (INP), Lima, Peru (2017–2021)</w:t>
      </w:r>
    </w:p>
    <w:bookmarkEnd w:id="22"/>
    <w:bookmarkStart w:id="25" w:name="work-experience"/>
    <w:p>
      <w:pPr>
        <w:pStyle w:val="Heading2"/>
      </w:pPr>
      <w:r>
        <w:t xml:space="preserve">Work Experience</w:t>
      </w:r>
    </w:p>
    <w:bookmarkStart w:id="23" w:name="research-scientist"/>
    <w:p>
      <w:pPr>
        <w:pStyle w:val="Heading3"/>
      </w:pPr>
      <w:r>
        <w:rPr>
          <w:bCs/>
          <w:b/>
        </w:rPr>
        <w:t xml:space="preserve">Research Scientist</w:t>
      </w:r>
    </w:p>
    <w:p>
      <w:pPr>
        <w:pStyle w:val="FirstParagraph"/>
      </w:pPr>
      <w:r>
        <w:rPr>
          <w:iCs/>
          <w:i/>
        </w:rPr>
        <w:t xml:space="preserve">Instituto Nacional de Salud, Lima, Peru</w:t>
      </w:r>
      <w:r>
        <w:t xml:space="preserve"> </w:t>
      </w:r>
      <w:r>
        <w:t xml:space="preserve">(January 2021 – Present)</w:t>
      </w:r>
    </w:p>
    <w:p>
      <w:pPr>
        <w:numPr>
          <w:ilvl w:val="0"/>
          <w:numId w:val="1002"/>
        </w:numPr>
        <w:pStyle w:val="Compact"/>
      </w:pPr>
      <w:r>
        <w:t xml:space="preserve">Lead research on infectious diseases, focusing on malaria and tuberculosis in collaboration with local health authorities.</w:t>
      </w:r>
    </w:p>
    <w:p>
      <w:pPr>
        <w:numPr>
          <w:ilvl w:val="0"/>
          <w:numId w:val="1002"/>
        </w:numPr>
        <w:pStyle w:val="Compact"/>
      </w:pPr>
      <w:r>
        <w:t xml:space="preserve">Developed data analysis protocols for clinical trials funded by the Peruvian Ministry of Health.</w:t>
      </w:r>
    </w:p>
    <w:p>
      <w:pPr>
        <w:numPr>
          <w:ilvl w:val="0"/>
          <w:numId w:val="1002"/>
        </w:numPr>
        <w:pStyle w:val="Compact"/>
      </w:pPr>
      <w:r>
        <w:t xml:space="preserve">Published 8 peer-reviewed articles in high-impact journals, including a study on antimicrobial resistance patterns in Lima’s healthcare facilities.</w:t>
      </w:r>
    </w:p>
    <w:p>
      <w:pPr>
        <w:numPr>
          <w:ilvl w:val="0"/>
          <w:numId w:val="1002"/>
        </w:numPr>
        <w:pStyle w:val="Compact"/>
      </w:pPr>
      <w:r>
        <w:t xml:space="preserve">Provided technical guidance to junior researchers and contributed to grant proposals for international funding agencies such as PAHO and WHO.</w:t>
      </w:r>
    </w:p>
    <w:bookmarkEnd w:id="23"/>
    <w:bookmarkStart w:id="24" w:name="medical-researcher"/>
    <w:p>
      <w:pPr>
        <w:pStyle w:val="Heading3"/>
      </w:pPr>
      <w:r>
        <w:rPr>
          <w:bCs/>
          <w:b/>
        </w:rPr>
        <w:t xml:space="preserve">Medical Researcher</w:t>
      </w:r>
    </w:p>
    <w:p>
      <w:pPr>
        <w:pStyle w:val="FirstParagraph"/>
      </w:pPr>
      <w:r>
        <w:rPr>
          <w:iCs/>
          <w:i/>
        </w:rPr>
        <w:t xml:space="preserve">Hospital Nacional Edgardo Rebagliati Martins, Lima, Peru</w:t>
      </w:r>
      <w:r>
        <w:t xml:space="preserve"> </w:t>
      </w:r>
      <w:r>
        <w:t xml:space="preserve">(2018–2021)</w:t>
      </w:r>
    </w:p>
    <w:p>
      <w:pPr>
        <w:numPr>
          <w:ilvl w:val="0"/>
          <w:numId w:val="1003"/>
        </w:numPr>
        <w:pStyle w:val="Compact"/>
      </w:pPr>
      <w:r>
        <w:t xml:space="preserve">Conducted interdisciplinary research on non-communicable diseases, including diabetes and cardiovascular conditions.</w:t>
      </w:r>
    </w:p>
    <w:p>
      <w:pPr>
        <w:numPr>
          <w:ilvl w:val="0"/>
          <w:numId w:val="1003"/>
        </w:numPr>
        <w:pStyle w:val="Compact"/>
      </w:pPr>
      <w:r>
        <w:t xml:space="preserve">Collaborated with the hospital’s epidemiology department to track disease trends in urban populations of Lima.</w:t>
      </w:r>
    </w:p>
    <w:p>
      <w:pPr>
        <w:numPr>
          <w:ilvl w:val="0"/>
          <w:numId w:val="1003"/>
        </w:numPr>
        <w:pStyle w:val="Compact"/>
      </w:pPr>
      <w:r>
        <w:t xml:space="preserve">Organized community health workshops to disseminate findings and promote preventive care in underserved neighborhoods.</w:t>
      </w:r>
    </w:p>
    <w:bookmarkEnd w:id="24"/>
    <w:bookmarkEnd w:id="25"/>
    <w:bookmarkStart w:id="26" w:name="research-experience"/>
    <w:p>
      <w:pPr>
        <w:pStyle w:val="Heading2"/>
      </w:pPr>
      <w:r>
        <w:t xml:space="preserve">Research Experience</w:t>
      </w:r>
    </w:p>
    <w:p>
      <w:pPr>
        <w:pStyle w:val="FirstParagraph"/>
      </w:pPr>
      <w:r>
        <w:rPr>
          <w:bCs/>
          <w:b/>
        </w:rPr>
        <w:t xml:space="preserve">Project Title:</w:t>
      </w:r>
      <w:r>
        <w:t xml:space="preserve"> </w:t>
      </w:r>
      <w:r>
        <w:t xml:space="preserve">"Epidemiology of Dengue in Coastal Regions of Peru"</w:t>
      </w:r>
      <w:r>
        <w:br/>
      </w:r>
      <w:r>
        <w:rPr>
          <w:iCs/>
          <w:i/>
        </w:rPr>
        <w:t xml:space="preserve">Funding Source:</w:t>
      </w:r>
      <w:r>
        <w:t xml:space="preserve"> </w:t>
      </w:r>
      <w:r>
        <w:t xml:space="preserve">Ministry of Health, Peru (2019–2020)</w:t>
      </w:r>
      <w:r>
        <w:br/>
      </w:r>
      <w:r>
        <w:rPr>
          <w:iCs/>
          <w:i/>
        </w:rPr>
        <w:t xml:space="preserve">Description:</w:t>
      </w:r>
      <w:r>
        <w:t xml:space="preserve"> </w:t>
      </w:r>
      <w:r>
        <w:t xml:space="preserve">Analyzed dengue incidence data from 15 Lima districts, identifying risk factors and proposing targeted interventions. Results informed regional public health strategies.</w:t>
      </w:r>
    </w:p>
    <w:p>
      <w:pPr>
        <w:pStyle w:val="BodyText"/>
      </w:pPr>
      <w:r>
        <w:rPr>
          <w:bCs/>
          <w:b/>
        </w:rPr>
        <w:t xml:space="preserve">Project Title:</w:t>
      </w:r>
      <w:r>
        <w:t xml:space="preserve"> </w:t>
      </w:r>
      <w:r>
        <w:t xml:space="preserve">"Nutritional Interventions for Child Health in Urban Slums"</w:t>
      </w:r>
      <w:r>
        <w:br/>
      </w:r>
      <w:r>
        <w:rPr>
          <w:iCs/>
          <w:i/>
        </w:rPr>
        <w:t xml:space="preserve">Funding Source:</w:t>
      </w:r>
      <w:r>
        <w:t xml:space="preserve"> </w:t>
      </w:r>
      <w:r>
        <w:t xml:space="preserve">INP (Instituto de Investigación Nutricional), Peru (2017–2018)</w:t>
      </w:r>
      <w:r>
        <w:br/>
      </w:r>
      <w:r>
        <w:rPr>
          <w:iCs/>
          <w:i/>
        </w:rPr>
        <w:t xml:space="preserve">Description:</w:t>
      </w:r>
      <w:r>
        <w:t xml:space="preserve"> </w:t>
      </w:r>
      <w:r>
        <w:t xml:space="preserve">Designed a randomized controlled trial to evaluate the impact of fortified food supplements on child growth. The study involved 500 families in Lima’s peripheral areas.</w:t>
      </w:r>
    </w:p>
    <w:bookmarkEnd w:id="26"/>
    <w:bookmarkStart w:id="27" w:name="publications-and-achievements"/>
    <w:p>
      <w:pPr>
        <w:pStyle w:val="Heading2"/>
      </w:pPr>
      <w:r>
        <w:t xml:space="preserve">Publications and Achievements</w:t>
      </w:r>
    </w:p>
    <w:p>
      <w:pPr>
        <w:numPr>
          <w:ilvl w:val="0"/>
          <w:numId w:val="1004"/>
        </w:numPr>
        <w:pStyle w:val="Compact"/>
      </w:pPr>
      <w:r>
        <w:rPr>
          <w:bCs/>
          <w:b/>
        </w:rPr>
        <w:t xml:space="preserve">Alva, M.F., et al.</w:t>
      </w:r>
      <w:r>
        <w:t xml:space="preserve"> </w:t>
      </w:r>
      <w:r>
        <w:t xml:space="preserve">(2021). "Antimicrobial Resistance in Urban Hospitals: A Case Study from Lima, Peru." *Journal of Tropical Medicine*, 15(3), 45–60.</w:t>
      </w:r>
    </w:p>
    <w:p>
      <w:pPr>
        <w:numPr>
          <w:ilvl w:val="0"/>
          <w:numId w:val="1004"/>
        </w:numPr>
        <w:pStyle w:val="Compact"/>
      </w:pPr>
      <w:r>
        <w:rPr>
          <w:bCs/>
          <w:b/>
        </w:rPr>
        <w:t xml:space="preserve">Alva, M.F.</w:t>
      </w:r>
      <w:r>
        <w:t xml:space="preserve"> </w:t>
      </w:r>
      <w:r>
        <w:t xml:space="preserve">(2020). "Dengue Surveillance and Climate Factors in Coastal Peru." *Revista Peruana de Medicina Experimental y Salud Pública*, 37(2), 112–125.</w:t>
      </w:r>
    </w:p>
    <w:p>
      <w:pPr>
        <w:numPr>
          <w:ilvl w:val="0"/>
          <w:numId w:val="1004"/>
        </w:numPr>
        <w:pStyle w:val="Compact"/>
      </w:pPr>
      <w:r>
        <w:t xml:space="preserve">Awarded the "Young Researcher of the Year" by the Peruvian Society of Public Health (2019).</w:t>
      </w:r>
    </w:p>
    <w:p>
      <w:pPr>
        <w:numPr>
          <w:ilvl w:val="0"/>
          <w:numId w:val="1004"/>
        </w:numPr>
        <w:pStyle w:val="Compact"/>
      </w:pPr>
      <w:r>
        <w:t xml:space="preserve">Featured speaker at the International Conference on Global Health (ICGH) in Lima, 2020.</w:t>
      </w:r>
    </w:p>
    <w:bookmarkEnd w:id="27"/>
    <w:bookmarkStart w:id="28" w:name="skills-and-competencies"/>
    <w:p>
      <w:pPr>
        <w:pStyle w:val="Heading2"/>
      </w:pPr>
      <w:r>
        <w:t xml:space="preserve">Skills and Competencies</w:t>
      </w:r>
    </w:p>
    <w:p>
      <w:pPr>
        <w:numPr>
          <w:ilvl w:val="0"/>
          <w:numId w:val="1005"/>
        </w:numPr>
        <w:pStyle w:val="Compact"/>
      </w:pPr>
      <w:r>
        <w:rPr>
          <w:bCs/>
          <w:b/>
        </w:rPr>
        <w:t xml:space="preserve">Research Design:</w:t>
      </w:r>
      <w:r>
        <w:t xml:space="preserve"> </w:t>
      </w:r>
      <w:r>
        <w:t xml:space="preserve">Expertise in quantitative and qualitative research methods, including R and SPSS for data analysis.</w:t>
      </w:r>
    </w:p>
    <w:p>
      <w:pPr>
        <w:numPr>
          <w:ilvl w:val="0"/>
          <w:numId w:val="1005"/>
        </w:numPr>
        <w:pStyle w:val="Compact"/>
      </w:pPr>
      <w:r>
        <w:rPr>
          <w:bCs/>
          <w:b/>
        </w:rPr>
        <w:t xml:space="preserve">Clinical Trials:</w:t>
      </w:r>
      <w:r>
        <w:t xml:space="preserve"> </w:t>
      </w:r>
      <w:r>
        <w:t xml:space="preserve">Experience managing trials from protocol development to regulatory compliance.</w:t>
      </w:r>
    </w:p>
    <w:p>
      <w:pPr>
        <w:numPr>
          <w:ilvl w:val="0"/>
          <w:numId w:val="1005"/>
        </w:numPr>
        <w:pStyle w:val="Compact"/>
      </w:pPr>
      <w:r>
        <w:rPr>
          <w:bCs/>
          <w:b/>
        </w:rPr>
        <w:t xml:space="preserve">Public Health Policy:</w:t>
      </w:r>
      <w:r>
        <w:t xml:space="preserve"> </w:t>
      </w:r>
      <w:r>
        <w:t xml:space="preserve">Skilled in translating research findings into actionable health policies for Lima’s healthcare system.</w:t>
      </w:r>
    </w:p>
    <w:p>
      <w:pPr>
        <w:numPr>
          <w:ilvl w:val="0"/>
          <w:numId w:val="1005"/>
        </w:numPr>
        <w:pStyle w:val="Compact"/>
      </w:pPr>
      <w:r>
        <w:rPr>
          <w:bCs/>
          <w:b/>
        </w:rPr>
        <w:t xml:space="preserve">Languages:</w:t>
      </w:r>
      <w:r>
        <w:t xml:space="preserve"> </w:t>
      </w:r>
      <w:r>
        <w:t xml:space="preserve">Fluent in Spanish and English; proficient in French (basic).</w:t>
      </w:r>
    </w:p>
    <w:bookmarkEnd w:id="28"/>
    <w:bookmarkStart w:id="29" w:name="languages-and-certifications"/>
    <w:p>
      <w:pPr>
        <w:pStyle w:val="Heading2"/>
      </w:pPr>
      <w:r>
        <w:t xml:space="preserve">Languages and Certifications</w:t>
      </w:r>
    </w:p>
    <w:p>
      <w:pPr>
        <w:numPr>
          <w:ilvl w:val="0"/>
          <w:numId w:val="1006"/>
        </w:numPr>
        <w:pStyle w:val="Compact"/>
      </w:pPr>
      <w:r>
        <w:rPr>
          <w:bCs/>
          <w:b/>
        </w:rPr>
        <w:t xml:space="preserve">Spanish:</w:t>
      </w:r>
      <w:r>
        <w:t xml:space="preserve"> </w:t>
      </w:r>
      <w:r>
        <w:t xml:space="preserve">Native speaker</w:t>
      </w:r>
      <w:r>
        <w:br/>
      </w:r>
      <w:r>
        <w:rPr>
          <w:bCs/>
          <w:b/>
        </w:rPr>
        <w:t xml:space="preserve">English:</w:t>
      </w:r>
      <w:r>
        <w:t xml:space="preserve"> </w:t>
      </w:r>
      <w:r>
        <w:t xml:space="preserve">Professional proficiency (TOEFL iBT 110)</w:t>
      </w:r>
      <w:r>
        <w:br/>
      </w:r>
      <w:r>
        <w:rPr>
          <w:bCs/>
          <w:b/>
        </w:rPr>
        <w:t xml:space="preserve">French:</w:t>
      </w:r>
      <w:r>
        <w:t xml:space="preserve"> </w:t>
      </w:r>
      <w:r>
        <w:t xml:space="preserve">Basic (A1 level)</w:t>
      </w:r>
    </w:p>
    <w:p>
      <w:pPr>
        <w:numPr>
          <w:ilvl w:val="0"/>
          <w:numId w:val="1006"/>
        </w:numPr>
        <w:pStyle w:val="Compact"/>
      </w:pPr>
      <w:r>
        <w:rPr>
          <w:iCs/>
          <w:i/>
        </w:rPr>
        <w:t xml:space="preserve">Certification in Good Clinical Practice (GCP)</w:t>
      </w:r>
      <w:r>
        <w:t xml:space="preserve">, World Health Organization, 2020</w:t>
      </w:r>
    </w:p>
    <w:p>
      <w:pPr>
        <w:numPr>
          <w:ilvl w:val="0"/>
          <w:numId w:val="1006"/>
        </w:numPr>
        <w:pStyle w:val="Compact"/>
      </w:pPr>
      <w:r>
        <w:rPr>
          <w:iCs/>
          <w:i/>
        </w:rPr>
        <w:t xml:space="preserve">Certificate in Research Ethics and Compliance</w:t>
      </w:r>
      <w:r>
        <w:t xml:space="preserve">, Universidad Peruana Cayetano Heredia, 2019</w:t>
      </w:r>
    </w:p>
    <w:bookmarkEnd w:id="29"/>
    <w:bookmarkStart w:id="30" w:name="professional-affiliations"/>
    <w:p>
      <w:pPr>
        <w:pStyle w:val="Heading2"/>
      </w:pPr>
      <w:r>
        <w:t xml:space="preserve">Professional Affiliations</w:t>
      </w:r>
    </w:p>
    <w:p>
      <w:pPr>
        <w:numPr>
          <w:ilvl w:val="0"/>
          <w:numId w:val="1007"/>
        </w:numPr>
        <w:pStyle w:val="Compact"/>
      </w:pPr>
      <w:r>
        <w:t xml:space="preserve">Member, Peruvian Society of Public Health (SOPES) since 2016</w:t>
      </w:r>
    </w:p>
    <w:p>
      <w:pPr>
        <w:numPr>
          <w:ilvl w:val="0"/>
          <w:numId w:val="1007"/>
        </w:numPr>
        <w:pStyle w:val="Compact"/>
      </w:pPr>
      <w:r>
        <w:t xml:space="preserve">Member, Latin American Association of Medical Research (ALAIM) since 2018</w:t>
      </w:r>
    </w:p>
    <w:bookmarkEnd w:id="30"/>
    <w:bookmarkStart w:id="31" w:name="references"/>
    <w:p>
      <w:pPr>
        <w:pStyle w:val="Heading2"/>
      </w:pPr>
      <w:r>
        <w:t xml:space="preserve">References</w:t>
      </w:r>
    </w:p>
    <w:p>
      <w:pPr>
        <w:pStyle w:val="FirstParagraph"/>
      </w:pPr>
      <w:r>
        <w:t xml:space="preserve">Available upon request. Contact: maria.alva.researcher@gmail.com.</w:t>
      </w:r>
    </w:p>
    <w:p>
      <w:pPr>
        <w:pStyle w:val="BodyText"/>
      </w:pPr>
      <w:r>
        <w:rPr>
          <w:iCs/>
          <w:i/>
        </w:rPr>
        <w:t xml:space="preserve">This Curriculum Vitae is tailored for a Medical Researcher based in Peru Lima, emphasizing regional expertise and contributions to public health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Peru Lima</dc:title>
  <dc:creator/>
  <dc:language>en</dc:language>
  <cp:keywords/>
  <dcterms:created xsi:type="dcterms:W3CDTF">2025-12-04T16:48:00Z</dcterms:created>
  <dcterms:modified xsi:type="dcterms:W3CDTF">2025-12-04T16:48:00Z</dcterms:modified>
</cp:coreProperties>
</file>

<file path=docProps/custom.xml><?xml version="1.0" encoding="utf-8"?>
<Properties xmlns="http://schemas.openxmlformats.org/officeDocument/2006/custom-properties" xmlns:vt="http://schemas.openxmlformats.org/officeDocument/2006/docPropsVTypes"/>
</file>