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medical-researcher-qatar-doha"/>
    <w:p>
      <w:pPr>
        <w:pStyle w:val="Heading2"/>
      </w:pPr>
      <w:r>
        <w:t xml:space="preserve">Medical Researcher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Al-Maskari</w:t>
      </w:r>
      <w:r>
        <w:br/>
      </w:r>
      <w:r>
        <w:rPr>
          <w:bCs/>
          <w:b/>
        </w:rPr>
        <w:t xml:space="preserve">Email:</w:t>
      </w:r>
      <w:r>
        <w:t xml:space="preserve"> </w:t>
      </w:r>
      <w:r>
        <w:t xml:space="preserve">amina.almaskari@qatar.edu</w:t>
      </w:r>
      <w:r>
        <w:br/>
      </w:r>
      <w:r>
        <w:rPr>
          <w:bCs/>
          <w:b/>
        </w:rPr>
        <w:t xml:space="preserve">Phone:</w:t>
      </w:r>
      <w:r>
        <w:t xml:space="preserve"> </w:t>
      </w:r>
      <w:r>
        <w:t xml:space="preserve">+974 1234 5678</w:t>
      </w:r>
      <w:r>
        <w:br/>
      </w:r>
      <w:r>
        <w:rPr>
          <w:bCs/>
          <w:b/>
        </w:rPr>
        <w:t xml:space="preserve">Address:</w:t>
      </w:r>
      <w:r>
        <w:t xml:space="preserve"> </w:t>
      </w:r>
      <w:r>
        <w:t xml:space="preserve">Doha, Qatar</w:t>
      </w:r>
      <w:r>
        <w:br/>
      </w:r>
      <w:r>
        <w:rPr>
          <w:bCs/>
          <w:b/>
        </w:rPr>
        <w:t xml:space="preserve">LinkedIn:</w:t>
      </w:r>
      <w:r>
        <w:t xml:space="preserve"> </w:t>
      </w:r>
      <w:r>
        <w:t xml:space="preserve">linkedin.com/in/aminaalmaskari</w:t>
      </w:r>
    </w:p>
    <w:bookmarkEnd w:id="20"/>
    <w:bookmarkStart w:id="21" w:name="professional-summary"/>
    <w:p>
      <w:pPr>
        <w:pStyle w:val="Heading3"/>
      </w:pPr>
      <w:r>
        <w:t xml:space="preserve">Professional Summary</w:t>
      </w:r>
    </w:p>
    <w:p>
      <w:pPr>
        <w:pStyle w:val="FirstParagraph"/>
      </w:pPr>
      <w:r>
        <w:t xml:space="preserve">As a dedicated Medical Researcher based in Qatar Doha, I specialize in advancing healthcare innovation through rigorous scientific inquiry. With over a decade of experience in biomedical research, my work focuses on translational medicine, public health, and disease prevention tailored to the unique needs of the Middle East region. My career is anchored in fostering collaboration between academic institutions and healthcare organizations across Qatar Doha, ensuring that research outcomes directly benefit local communities. I am committed to leveraging cutting-edge technologies and interdisciplinary approaches to address global health challenges while aligning with the strategic goals of Qatar's National Vision 2030.</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Weill Cornell Medicine-Qatar (2015-2019)</w:t>
      </w:r>
      <w:r>
        <w:br/>
      </w:r>
      <w:r>
        <w:rPr>
          <w:iCs/>
          <w:i/>
        </w:rPr>
        <w:t xml:space="preserve">Dissertation: "Genomic Analysis of Rare Genetic Disorders in the Qatari Population"</w:t>
      </w:r>
    </w:p>
    <w:p>
      <w:pPr>
        <w:numPr>
          <w:ilvl w:val="0"/>
          <w:numId w:val="1001"/>
        </w:numPr>
        <w:pStyle w:val="Compact"/>
      </w:pPr>
      <w:r>
        <w:rPr>
          <w:bCs/>
          <w:b/>
        </w:rPr>
        <w:t xml:space="preserve">M.Sc. in Biomedical Research</w:t>
      </w:r>
      <w:r>
        <w:t xml:space="preserve">, University of Qatar (2012-2015)</w:t>
      </w:r>
      <w:r>
        <w:br/>
      </w:r>
      <w:r>
        <w:rPr>
          <w:iCs/>
          <w:i/>
        </w:rPr>
        <w:t xml:space="preserve">Thesis: "Epidemiological Trends of Infectious Diseases in Doha"</w:t>
      </w:r>
    </w:p>
    <w:p>
      <w:pPr>
        <w:numPr>
          <w:ilvl w:val="0"/>
          <w:numId w:val="1001"/>
        </w:numPr>
        <w:pStyle w:val="Compact"/>
      </w:pPr>
      <w:r>
        <w:rPr>
          <w:bCs/>
          <w:b/>
        </w:rPr>
        <w:t xml:space="preserve">B.Sc. in Molecular Biology</w:t>
      </w:r>
      <w:r>
        <w:t xml:space="preserve">, Texas A&amp;M University at Qatar (2008-2012)</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Hamad Medical Corporation (HMC), Doha, Qatar</w:t>
      </w:r>
      <w:r>
        <w:t xml:space="preserve"> </w:t>
      </w:r>
      <w:r>
        <w:t xml:space="preserve">| Jan 2020 – Present</w:t>
      </w:r>
      <w:r>
        <w:br/>
      </w:r>
      <w:r>
        <w:rPr>
          <w:iCs/>
          <w:i/>
        </w:rPr>
        <w:t xml:space="preserve">Key Responsibilities:</w:t>
      </w:r>
    </w:p>
    <w:p>
      <w:pPr>
        <w:numPr>
          <w:ilvl w:val="0"/>
          <w:numId w:val="1002"/>
        </w:numPr>
        <w:pStyle w:val="Compact"/>
      </w:pPr>
      <w:r>
        <w:t xml:space="preserve">Led a team of researchers in developing diagnostic tools for early detection of cancer and cardiovascular diseases.</w:t>
      </w:r>
    </w:p>
    <w:p>
      <w:pPr>
        <w:numPr>
          <w:ilvl w:val="0"/>
          <w:numId w:val="1002"/>
        </w:numPr>
        <w:pStyle w:val="Compact"/>
      </w:pPr>
      <w:r>
        <w:t xml:space="preserve">Collaborated with the Qatar Biobank to analyze genetic data from over 100,000 Qatari participants, focusing on hereditary conditions.</w:t>
      </w:r>
    </w:p>
    <w:p>
      <w:pPr>
        <w:numPr>
          <w:ilvl w:val="0"/>
          <w:numId w:val="1002"/>
        </w:numPr>
        <w:pStyle w:val="Compact"/>
      </w:pPr>
      <w:r>
        <w:t xml:space="preserve">Published 12 peer-reviewed articles in high-impact journals, including *The Lancet* and *Nature Medicine*, emphasizing regional health disparities.</w:t>
      </w:r>
    </w:p>
    <w:p>
      <w:pPr>
        <w:numPr>
          <w:ilvl w:val="0"/>
          <w:numId w:val="1002"/>
        </w:numPr>
        <w:pStyle w:val="Compact"/>
      </w:pPr>
      <w:r>
        <w:t xml:space="preserve">Advised the Ministry of Public Health on evidence-based policies to combat non-communicable diseases in Qatar Doha.</w:t>
      </w:r>
    </w:p>
    <w:bookmarkEnd w:id="23"/>
    <w:bookmarkStart w:id="24" w:name="medical-researcher"/>
    <w:p>
      <w:pPr>
        <w:pStyle w:val="Heading4"/>
      </w:pPr>
      <w:r>
        <w:t xml:space="preserve">Medical Researcher</w:t>
      </w:r>
    </w:p>
    <w:p>
      <w:pPr>
        <w:pStyle w:val="FirstParagraph"/>
      </w:pPr>
      <w:r>
        <w:rPr>
          <w:bCs/>
          <w:b/>
        </w:rPr>
        <w:t xml:space="preserve">Weill Cornell Medicine-Qatar (WCM-Q), Doha, Qatar</w:t>
      </w:r>
      <w:r>
        <w:t xml:space="preserve"> </w:t>
      </w:r>
      <w:r>
        <w:t xml:space="preserve">| Jun 2016 – Dec 2019</w:t>
      </w:r>
      <w:r>
        <w:br/>
      </w:r>
      <w:r>
        <w:rPr>
          <w:iCs/>
          <w:i/>
        </w:rPr>
        <w:t xml:space="preserve">Key Responsibilities:</w:t>
      </w:r>
    </w:p>
    <w:p>
      <w:pPr>
        <w:numPr>
          <w:ilvl w:val="0"/>
          <w:numId w:val="1003"/>
        </w:numPr>
        <w:pStyle w:val="Compact"/>
      </w:pPr>
      <w:r>
        <w:t xml:space="preserve">Conducted research on the efficacy of novel therapies for diabetes and obesity, with a focus on personalized medicine.</w:t>
      </w:r>
    </w:p>
    <w:p>
      <w:pPr>
        <w:numPr>
          <w:ilvl w:val="0"/>
          <w:numId w:val="1003"/>
        </w:numPr>
        <w:pStyle w:val="Compact"/>
      </w:pPr>
      <w:r>
        <w:t xml:space="preserve">Developed educational programs for medical students and residents, integrating Qatar Doha’s healthcare challenges into curricula.</w:t>
      </w:r>
    </w:p>
    <w:p>
      <w:pPr>
        <w:numPr>
          <w:ilvl w:val="0"/>
          <w:numId w:val="1003"/>
        </w:numPr>
        <w:pStyle w:val="Compact"/>
      </w:pPr>
      <w:r>
        <w:t xml:space="preserve">Secured $2.5 million in funding from the Qatar National Research Fund (QNRF) to study metabolic syndrome among young adults in Doha.</w:t>
      </w:r>
    </w:p>
    <w:bookmarkEnd w:id="24"/>
    <w:bookmarkStart w:id="25" w:name="research-assistant"/>
    <w:p>
      <w:pPr>
        <w:pStyle w:val="Heading4"/>
      </w:pPr>
      <w:r>
        <w:t xml:space="preserve">Research Assistant</w:t>
      </w:r>
    </w:p>
    <w:p>
      <w:pPr>
        <w:pStyle w:val="FirstParagraph"/>
      </w:pPr>
      <w:r>
        <w:rPr>
          <w:bCs/>
          <w:b/>
        </w:rPr>
        <w:t xml:space="preserve">University of Qatar, College of Medicine</w:t>
      </w:r>
      <w:r>
        <w:t xml:space="preserve"> </w:t>
      </w:r>
      <w:r>
        <w:t xml:space="preserve">| Jan 2013 – May 2015</w:t>
      </w:r>
      <w:r>
        <w:br/>
      </w:r>
      <w:r>
        <w:rPr>
          <w:iCs/>
          <w:i/>
        </w:rPr>
        <w:t xml:space="preserve">Key Responsibilities:</w:t>
      </w:r>
    </w:p>
    <w:p>
      <w:pPr>
        <w:numPr>
          <w:ilvl w:val="0"/>
          <w:numId w:val="1004"/>
        </w:numPr>
        <w:pStyle w:val="Compact"/>
      </w:pPr>
      <w:r>
        <w:t xml:space="preserve">Supported clinical trials on antiviral treatments for emerging infectious diseases in the Middle East.</w:t>
      </w:r>
    </w:p>
    <w:p>
      <w:pPr>
        <w:numPr>
          <w:ilvl w:val="0"/>
          <w:numId w:val="1004"/>
        </w:numPr>
        <w:pStyle w:val="Compact"/>
      </w:pPr>
      <w:r>
        <w:t xml:space="preserve">Analyzed data from a large-scale survey on maternal and child health in Doha, contributing to national health reports.</w:t>
      </w:r>
    </w:p>
    <w:bookmarkEnd w:id="25"/>
    <w:bookmarkEnd w:id="26"/>
    <w:bookmarkStart w:id="27" w:name="research-focus-projects"/>
    <w:p>
      <w:pPr>
        <w:pStyle w:val="Heading3"/>
      </w:pPr>
      <w:r>
        <w:t xml:space="preserve">Research Focus &amp; Projects</w:t>
      </w:r>
    </w:p>
    <w:p>
      <w:pPr>
        <w:numPr>
          <w:ilvl w:val="0"/>
          <w:numId w:val="1005"/>
        </w:numPr>
        <w:pStyle w:val="Compact"/>
      </w:pPr>
      <w:r>
        <w:rPr>
          <w:bCs/>
          <w:b/>
        </w:rPr>
        <w:t xml:space="preserve">Qatar Genome Project (QGP):</w:t>
      </w:r>
      <w:r>
        <w:t xml:space="preserve"> </w:t>
      </w:r>
      <w:r>
        <w:t xml:space="preserve">Contributed to mapping the genetic diversity of the Qatari population, identifying risk factors for rare diseases.</w:t>
      </w:r>
    </w:p>
    <w:p>
      <w:pPr>
        <w:numPr>
          <w:ilvl w:val="0"/>
          <w:numId w:val="1005"/>
        </w:numPr>
        <w:pStyle w:val="Compact"/>
      </w:pPr>
      <w:r>
        <w:rPr>
          <w:bCs/>
          <w:b/>
        </w:rPr>
        <w:t xml:space="preserve">Cancer Research Initiative:</w:t>
      </w:r>
      <w:r>
        <w:t xml:space="preserve"> </w:t>
      </w:r>
      <w:r>
        <w:t xml:space="preserve">Investigated biomarkers for early cancer detection, partnering with HMC and Qatar University.</w:t>
      </w:r>
    </w:p>
    <w:p>
      <w:pPr>
        <w:numPr>
          <w:ilvl w:val="0"/>
          <w:numId w:val="1005"/>
        </w:numPr>
        <w:pStyle w:val="Compact"/>
      </w:pPr>
      <w:r>
        <w:rPr>
          <w:bCs/>
          <w:b/>
        </w:rPr>
        <w:t xml:space="preserve">Public Health Interventions:</w:t>
      </w:r>
      <w:r>
        <w:t xml:space="preserve"> </w:t>
      </w:r>
      <w:r>
        <w:t xml:space="preserve">Designed community-based programs to reduce smoking rates in Doha, targeting youth and high-risk groups.</w:t>
      </w:r>
    </w:p>
    <w:p>
      <w:pPr>
        <w:numPr>
          <w:ilvl w:val="0"/>
          <w:numId w:val="1005"/>
        </w:numPr>
        <w:pStyle w:val="Compact"/>
      </w:pPr>
      <w:r>
        <w:rPr>
          <w:bCs/>
          <w:b/>
        </w:rPr>
        <w:t xml:space="preserve">Pandemic Preparedness:</w:t>
      </w:r>
      <w:r>
        <w:t xml:space="preserve"> </w:t>
      </w:r>
      <w:r>
        <w:t xml:space="preserve">Led studies on SARS-CoV-2 variants in Qatar Doha, supporting the national vaccination strategy.</w:t>
      </w:r>
    </w:p>
    <w:bookmarkEnd w:id="27"/>
    <w:bookmarkStart w:id="28" w:name="publications-presentations"/>
    <w:p>
      <w:pPr>
        <w:pStyle w:val="Heading3"/>
      </w:pPr>
      <w:r>
        <w:t xml:space="preserve">Publications &amp; Presentations</w:t>
      </w:r>
    </w:p>
    <w:p>
      <w:pPr>
        <w:pStyle w:val="FirstParagraph"/>
      </w:pPr>
      <w:r>
        <w:rPr>
          <w:bCs/>
          <w:b/>
        </w:rPr>
        <w:t xml:space="preserve">Journal Articles:</w:t>
      </w:r>
    </w:p>
    <w:p>
      <w:pPr>
        <w:numPr>
          <w:ilvl w:val="0"/>
          <w:numId w:val="1006"/>
        </w:numPr>
        <w:pStyle w:val="Compact"/>
      </w:pPr>
      <w:r>
        <w:t xml:space="preserve">"Genetic Predisposition to Cardiovascular Diseases in Qatar: A Multi-Center Study," *Journal of Genomic Medicine* (2021).</w:t>
      </w:r>
    </w:p>
    <w:p>
      <w:pPr>
        <w:numPr>
          <w:ilvl w:val="0"/>
          <w:numId w:val="1006"/>
        </w:numPr>
        <w:pStyle w:val="Compact"/>
      </w:pPr>
      <w:r>
        <w:t xml:space="preserve">"Impact of Lifestyle Interventions on Diabetes Management in Doha," *Qatar Medical Journal* (2019).</w:t>
      </w:r>
    </w:p>
    <w:p>
      <w:pPr>
        <w:pStyle w:val="FirstParagraph"/>
      </w:pPr>
      <w:r>
        <w:rPr>
          <w:bCs/>
          <w:b/>
        </w:rPr>
        <w:t xml:space="preserve">Conference Presentations:</w:t>
      </w:r>
    </w:p>
    <w:p>
      <w:pPr>
        <w:numPr>
          <w:ilvl w:val="0"/>
          <w:numId w:val="1007"/>
        </w:numPr>
        <w:pStyle w:val="Compact"/>
      </w:pPr>
      <w:r>
        <w:t xml:space="preserve">Presented at the 2023 Qatar International Conference on Health Sciences on "Innovative Approaches to Rare Disease Research."</w:t>
      </w:r>
    </w:p>
    <w:p>
      <w:pPr>
        <w:numPr>
          <w:ilvl w:val="0"/>
          <w:numId w:val="1007"/>
        </w:numPr>
        <w:pStyle w:val="Compact"/>
      </w:pPr>
      <w:r>
        <w:t xml:space="preserve">Keynote speaker at the 2022 Arab Health Congress, discussing "The Role of Medical Researchers in Achieving Sustainable Healthcare in Doha."</w:t>
      </w:r>
    </w:p>
    <w:bookmarkEnd w:id="28"/>
    <w:bookmarkStart w:id="29" w:name="skills-competencies"/>
    <w:p>
      <w:pPr>
        <w:pStyle w:val="Heading3"/>
      </w:pPr>
      <w:r>
        <w:t xml:space="preserve">Skills &amp; Competencies</w:t>
      </w:r>
    </w:p>
    <w:p>
      <w:pPr>
        <w:numPr>
          <w:ilvl w:val="0"/>
          <w:numId w:val="1008"/>
        </w:numPr>
        <w:pStyle w:val="Compact"/>
      </w:pPr>
      <w:r>
        <w:t xml:space="preserve">Expertise in molecular biology, bioinformatics, and clinical trial design.</w:t>
      </w:r>
    </w:p>
    <w:p>
      <w:pPr>
        <w:numPr>
          <w:ilvl w:val="0"/>
          <w:numId w:val="1008"/>
        </w:numPr>
        <w:pStyle w:val="Compact"/>
      </w:pPr>
      <w:r>
        <w:t xml:space="preserve">Proficient in statistical analysis tools (SPSS, R, Python) and data visualization software.</w:t>
      </w:r>
    </w:p>
    <w:p>
      <w:pPr>
        <w:numPr>
          <w:ilvl w:val="0"/>
          <w:numId w:val="1008"/>
        </w:numPr>
        <w:pStyle w:val="Compact"/>
      </w:pPr>
      <w:r>
        <w:t xml:space="preserve">Strong leadership and project management skills in multidisciplinary teams.</w:t>
      </w:r>
    </w:p>
    <w:p>
      <w:pPr>
        <w:numPr>
          <w:ilvl w:val="0"/>
          <w:numId w:val="1008"/>
        </w:numPr>
        <w:pStyle w:val="Compact"/>
      </w:pPr>
      <w:r>
        <w:t xml:space="preserve">Certified in Good Clinical Practice (GCP) and Research Ethics by the Qatar Foundation.</w:t>
      </w:r>
    </w:p>
    <w:bookmarkEnd w:id="29"/>
    <w:bookmarkStart w:id="30" w:name="certifications-achievements"/>
    <w:p>
      <w:pPr>
        <w:pStyle w:val="Heading3"/>
      </w:pPr>
      <w:r>
        <w:t xml:space="preserve">Certifications &amp; Achievements</w:t>
      </w:r>
    </w:p>
    <w:p>
      <w:pPr>
        <w:numPr>
          <w:ilvl w:val="0"/>
          <w:numId w:val="1009"/>
        </w:numPr>
        <w:pStyle w:val="Compact"/>
      </w:pPr>
      <w:r>
        <w:t xml:space="preserve">Qatar National Research Fund (QNRF) Grant Recipient (2018, 2020).</w:t>
      </w:r>
    </w:p>
    <w:p>
      <w:pPr>
        <w:numPr>
          <w:ilvl w:val="0"/>
          <w:numId w:val="1009"/>
        </w:numPr>
        <w:pStyle w:val="Compact"/>
      </w:pPr>
      <w:r>
        <w:t xml:space="preserve">Recipient of the Hamad Medical Corporation Excellence in Research Award (2021).</w:t>
      </w:r>
    </w:p>
    <w:p>
      <w:pPr>
        <w:numPr>
          <w:ilvl w:val="0"/>
          <w:numId w:val="1009"/>
        </w:numPr>
        <w:pStyle w:val="Compact"/>
      </w:pPr>
      <w:r>
        <w:t xml:space="preserve">Certified in Advanced Biostatistics by the American Statistical Association.</w:t>
      </w:r>
    </w:p>
    <w:bookmarkEnd w:id="30"/>
    <w:bookmarkStart w:id="31" w:name="professional-affiliations"/>
    <w:p>
      <w:pPr>
        <w:pStyle w:val="Heading3"/>
      </w:pPr>
      <w:r>
        <w:t xml:space="preserve">Professional Affiliations</w:t>
      </w:r>
    </w:p>
    <w:p>
      <w:pPr>
        <w:numPr>
          <w:ilvl w:val="0"/>
          <w:numId w:val="1010"/>
        </w:numPr>
        <w:pStyle w:val="Compact"/>
      </w:pPr>
      <w:r>
        <w:t xml:space="preserve">Member, Qatar Society of Medical Research (QSMR).</w:t>
      </w:r>
    </w:p>
    <w:p>
      <w:pPr>
        <w:numPr>
          <w:ilvl w:val="0"/>
          <w:numId w:val="1010"/>
        </w:numPr>
        <w:pStyle w:val="Compact"/>
      </w:pPr>
      <w:r>
        <w:t xml:space="preserve">Active participant in the Global Health Council, focusing on Middle East health initiatives.</w:t>
      </w:r>
    </w:p>
    <w:p>
      <w:pPr>
        <w:numPr>
          <w:ilvl w:val="0"/>
          <w:numId w:val="1010"/>
        </w:numPr>
        <w:pStyle w:val="Compact"/>
      </w:pPr>
      <w:r>
        <w:t xml:space="preserve">Reviewer for *The Lancet Regional Health – Middle East and North Africa*.</w:t>
      </w:r>
    </w:p>
    <w:bookmarkEnd w:id="31"/>
    <w:bookmarkStart w:id="32" w:name="languages"/>
    <w:p>
      <w:pPr>
        <w:pStyle w:val="Heading3"/>
      </w:pPr>
      <w:r>
        <w:t xml:space="preserve">Languages</w:t>
      </w:r>
    </w:p>
    <w:p>
      <w:pPr>
        <w:numPr>
          <w:ilvl w:val="0"/>
          <w:numId w:val="1011"/>
        </w:numPr>
        <w:pStyle w:val="Compact"/>
      </w:pPr>
      <w:r>
        <w:t xml:space="preserve">English (Fluent)</w:t>
      </w:r>
    </w:p>
    <w:p>
      <w:pPr>
        <w:numPr>
          <w:ilvl w:val="0"/>
          <w:numId w:val="1011"/>
        </w:numPr>
        <w:pStyle w:val="Compact"/>
      </w:pPr>
      <w:r>
        <w:t xml:space="preserve">Arabic (Fluent)</w:t>
      </w:r>
    </w:p>
    <w:p>
      <w:pPr>
        <w:numPr>
          <w:ilvl w:val="0"/>
          <w:numId w:val="1011"/>
        </w:numPr>
        <w:pStyle w:val="Compact"/>
      </w:pPr>
      <w:r>
        <w:t xml:space="preserve">French (Basic)</w:t>
      </w:r>
    </w:p>
    <w:bookmarkEnd w:id="32"/>
    <w:p>
      <w:pPr>
        <w:pStyle w:val="FirstParagraph"/>
      </w:pPr>
      <w:r>
        <w:rPr>
          <w:iCs/>
          <w:i/>
        </w:rPr>
        <w:t xml:space="preserve">Curriculum Vitae for Medical Researcher in Qatar Doha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Qatar Doha</dc:title>
  <dc:creator/>
  <dc:language>en</dc:language>
  <cp:keywords/>
  <dcterms:created xsi:type="dcterms:W3CDTF">2025-12-03T22:24:03Z</dcterms:created>
  <dcterms:modified xsi:type="dcterms:W3CDTF">2025-12-03T22:24:03Z</dcterms:modified>
</cp:coreProperties>
</file>

<file path=docProps/custom.xml><?xml version="1.0" encoding="utf-8"?>
<Properties xmlns="http://schemas.openxmlformats.org/officeDocument/2006/custom-properties" xmlns:vt="http://schemas.openxmlformats.org/officeDocument/2006/docPropsVTypes"/>
</file>