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30"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Dr. Aminata Diop</w:t>
      </w:r>
      <w:r>
        <w:br/>
      </w:r>
      <w:r>
        <w:rPr>
          <w:bCs/>
          <w:b/>
        </w:rPr>
        <w:t xml:space="preserve">Address:</w:t>
      </w:r>
      <w:r>
        <w:t xml:space="preserve"> </w:t>
      </w:r>
      <w:r>
        <w:t xml:space="preserve">Dakar, Senegal</w:t>
      </w:r>
      <w:r>
        <w:br/>
      </w:r>
      <w:r>
        <w:rPr>
          <w:bCs/>
          <w:b/>
        </w:rPr>
        <w:t xml:space="preserve">Email:</w:t>
      </w:r>
      <w:r>
        <w:t xml:space="preserve"> </w:t>
      </w:r>
      <w:r>
        <w:t xml:space="preserve">aminatediop@researchsenegal.org</w:t>
      </w:r>
      <w:r>
        <w:br/>
      </w:r>
      <w:r>
        <w:rPr>
          <w:bCs/>
          <w:b/>
        </w:rPr>
        <w:t xml:space="preserve">Phone:</w:t>
      </w:r>
      <w:r>
        <w:t xml:space="preserve"> </w:t>
      </w:r>
      <w:r>
        <w:t xml:space="preserve">+221 77 123 4567</w:t>
      </w:r>
    </w:p>
    <w:bookmarkEnd w:id="20"/>
    <w:bookmarkStart w:id="21" w:name="professional-summary"/>
    <w:p>
      <w:pPr>
        <w:pStyle w:val="Heading2"/>
      </w:pPr>
      <w:r>
        <w:rPr>
          <w:bCs/>
          <w:b/>
        </w:rPr>
        <w:t xml:space="preserve">Professional Summary</w:t>
      </w:r>
    </w:p>
    <w:p>
      <w:pPr>
        <w:pStyle w:val="FirstParagraph"/>
      </w:pPr>
      <w:r>
        <w:t xml:space="preserve">A dedicated and innovative Medical Researcher with over a decade of experience in advancing public health initiatives in Senegal Dakar. Specialized in infectious diseases, epidemiology, and community health programs. Proven track record of conducting research that directly addresses the healthcare challenges faced by local populations, including malaria, HIV/AIDS, and maternal health. Committed to fostering collaboration between international institutions and local stakeholders to improve healthcare outcomes in Dakar.</w:t>
      </w:r>
    </w:p>
    <w:bookmarkEnd w:id="21"/>
    <w:bookmarkStart w:id="22" w:name="education"/>
    <w:p>
      <w:pPr>
        <w:pStyle w:val="Heading2"/>
      </w:pPr>
      <w:r>
        <w:rPr>
          <w:bCs/>
          <w:b/>
        </w:rPr>
        <w:t xml:space="preserve">Education</w:t>
      </w:r>
    </w:p>
    <w:p>
      <w:pPr>
        <w:pStyle w:val="FirstParagraph"/>
      </w:pPr>
      <w:r>
        <w:rPr>
          <w:bCs/>
          <w:b/>
        </w:rPr>
        <w:t xml:space="preserve">Doctor of Philosophy (PhD) in Medical Sciences</w:t>
      </w:r>
      <w:r>
        <w:br/>
      </w:r>
      <w:r>
        <w:t xml:space="preserve">University of Dakar, Senegal</w:t>
      </w:r>
      <w:r>
        <w:br/>
      </w:r>
      <w:r>
        <w:t xml:space="preserve">2015 – 2018</w:t>
      </w:r>
      <w:r>
        <w:br/>
      </w:r>
      <w:r>
        <w:t xml:space="preserve">Dissertation: "Epidemiological Trends of Malaria in Urban Populations of Senegal Dakar"</w:t>
      </w:r>
    </w:p>
    <w:p>
      <w:pPr>
        <w:pStyle w:val="BodyText"/>
      </w:pPr>
      <w:r>
        <w:rPr>
          <w:bCs/>
          <w:b/>
        </w:rPr>
        <w:t xml:space="preserve">MSc in Public Health</w:t>
      </w:r>
      <w:r>
        <w:br/>
      </w:r>
      <w:r>
        <w:t xml:space="preserve">University of Paris Descartes, France</w:t>
      </w:r>
      <w:r>
        <w:br/>
      </w:r>
      <w:r>
        <w:t xml:space="preserve">2012 – 2014</w:t>
      </w:r>
      <w:r>
        <w:br/>
      </w:r>
      <w:r>
        <w:t xml:space="preserve">Thesis: "Healthcare Access and Equity in Low-Income Communities of West Africa"</w:t>
      </w:r>
    </w:p>
    <w:p>
      <w:pPr>
        <w:pStyle w:val="BodyText"/>
      </w:pPr>
      <w:r>
        <w:rPr>
          <w:bCs/>
          <w:b/>
        </w:rPr>
        <w:t xml:space="preserve">BSc in Biological Sciences</w:t>
      </w:r>
      <w:r>
        <w:br/>
      </w:r>
      <w:r>
        <w:t xml:space="preserve">Cheikh Anta Diop University, Senegal</w:t>
      </w:r>
      <w:r>
        <w:br/>
      </w:r>
      <w:r>
        <w:t xml:space="preserve">2008 – 2011</w:t>
      </w:r>
    </w:p>
    <w:bookmarkEnd w:id="22"/>
    <w:bookmarkStart w:id="23" w:name="work-experience"/>
    <w:p>
      <w:pPr>
        <w:pStyle w:val="Heading2"/>
      </w:pPr>
      <w:r>
        <w:rPr>
          <w:bCs/>
          <w:b/>
        </w:rPr>
        <w:t xml:space="preserve">Work Experience</w:t>
      </w:r>
    </w:p>
    <w:p>
      <w:pPr>
        <w:pStyle w:val="FirstParagraph"/>
      </w:pPr>
      <w:r>
        <w:rPr>
          <w:bCs/>
          <w:b/>
        </w:rPr>
        <w:t xml:space="preserve">Senior Medical Researcher</w:t>
      </w:r>
      <w:r>
        <w:br/>
      </w:r>
      <w:r>
        <w:t xml:space="preserve">Center for Disease Control and Research (CDCR), Dakar, Senegal</w:t>
      </w:r>
      <w:r>
        <w:br/>
      </w:r>
      <w:r>
        <w:t xml:space="preserve">January 2019 – Present</w:t>
      </w:r>
      <w:r>
        <w:br/>
      </w:r>
      <w:r>
        <w:t xml:space="preserve">- Led a multi-disciplinary team to investigate the spread of antibiotic-resistant bacteria in healthcare facilities across Dakar.</w:t>
      </w:r>
      <w:r>
        <w:br/>
      </w:r>
      <w:r>
        <w:t xml:space="preserve">- Collaborated with the Ministry of Health to design and implement community-based surveillance systems for infectious diseases.</w:t>
      </w:r>
      <w:r>
        <w:br/>
      </w:r>
      <w:r>
        <w:t xml:space="preserve">- Published 10+ peer-reviewed articles on tropical diseases, with a focus on Senegal Dakar’s unique epidemiological landscape.</w:t>
      </w:r>
    </w:p>
    <w:p>
      <w:pPr>
        <w:pStyle w:val="BodyText"/>
      </w:pPr>
      <w:r>
        <w:rPr>
          <w:bCs/>
          <w:b/>
        </w:rPr>
        <w:t xml:space="preserve">Medical Researcher</w:t>
      </w:r>
      <w:r>
        <w:br/>
      </w:r>
      <w:r>
        <w:t xml:space="preserve">Institute of Public Health, Dakar, Senegal</w:t>
      </w:r>
      <w:r>
        <w:br/>
      </w:r>
      <w:r>
        <w:t xml:space="preserve">July 2014 – December 2018</w:t>
      </w:r>
      <w:r>
        <w:br/>
      </w:r>
      <w:r>
        <w:t xml:space="preserve">- Conducted field studies on maternal and child health, contributing to the development of a national prenatal care protocol.</w:t>
      </w:r>
      <w:r>
        <w:br/>
      </w:r>
      <w:r>
        <w:t xml:space="preserve">- Partnered with NGOs like Save the Children to evaluate the impact of nutrition programs in urban slums of Dakar.</w:t>
      </w:r>
      <w:r>
        <w:br/>
      </w:r>
      <w:r>
        <w:t xml:space="preserve">- Trained 50+ local healthcare workers in data collection and analysis techniques specific to Senegal’s healthcare context.</w:t>
      </w:r>
    </w:p>
    <w:bookmarkEnd w:id="23"/>
    <w:bookmarkStart w:id="24" w:name="research-experience"/>
    <w:p>
      <w:pPr>
        <w:pStyle w:val="Heading2"/>
      </w:pPr>
      <w:r>
        <w:rPr>
          <w:bCs/>
          <w:b/>
        </w:rPr>
        <w:t xml:space="preserve">Research Experience</w:t>
      </w:r>
    </w:p>
    <w:p>
      <w:pPr>
        <w:pStyle w:val="FirstParagraph"/>
      </w:pPr>
      <w:r>
        <w:rPr>
          <w:bCs/>
          <w:b/>
        </w:rPr>
        <w:t xml:space="preserve">Project: "Malaria Elimination in Urban Dakar"</w:t>
      </w:r>
      <w:r>
        <w:br/>
      </w:r>
      <w:r>
        <w:t xml:space="preserve">Funded by the World Health Organization (WHO), 2018 – 2021</w:t>
      </w:r>
      <w:r>
        <w:br/>
      </w:r>
      <w:r>
        <w:t xml:space="preserve">- Designed and executed a randomized controlled trial to assess the efficacy of insecticide-treated nets in reducing malaria incidence.</w:t>
      </w:r>
      <w:r>
        <w:br/>
      </w:r>
      <w:r>
        <w:t xml:space="preserve">- Analyzed data from over 5,000 households in Dakar’s urban areas, identifying key risk factors for transmission.</w:t>
      </w:r>
    </w:p>
    <w:p>
      <w:pPr>
        <w:pStyle w:val="BodyText"/>
      </w:pPr>
      <w:r>
        <w:rPr>
          <w:bCs/>
          <w:b/>
        </w:rPr>
        <w:t xml:space="preserve">Project: "HIV/AIDS Prevention among Youth"</w:t>
      </w:r>
      <w:r>
        <w:br/>
      </w:r>
      <w:r>
        <w:t xml:space="preserve">In collaboration with UNAIDS and local universities, 2016 – 2019</w:t>
      </w:r>
      <w:r>
        <w:br/>
      </w:r>
      <w:r>
        <w:t xml:space="preserve">- Developed a culturally tailored educational program targeting high school students in Dakar.</w:t>
      </w:r>
      <w:r>
        <w:br/>
      </w:r>
      <w:r>
        <w:t xml:space="preserve">- Measured a 30% increase in HIV testing rates among participants in the first year of implementation.</w:t>
      </w:r>
    </w:p>
    <w:bookmarkEnd w:id="24"/>
    <w:bookmarkStart w:id="25" w:name="publications"/>
    <w:p>
      <w:pPr>
        <w:pStyle w:val="Heading2"/>
      </w:pPr>
      <w:r>
        <w:rPr>
          <w:bCs/>
          <w:b/>
        </w:rPr>
        <w:t xml:space="preserve">Publications</w:t>
      </w:r>
    </w:p>
    <w:p>
      <w:pPr>
        <w:numPr>
          <w:ilvl w:val="0"/>
          <w:numId w:val="1001"/>
        </w:numPr>
        <w:pStyle w:val="Compact"/>
      </w:pPr>
      <w:r>
        <w:t xml:space="preserve">Diop, A. et al. (2021). "Urban Malaria Surveillance in Senegal: Challenges and Innovations." *Journal of Tropical Medicine*, 15(3), 45–60.</w:t>
      </w:r>
    </w:p>
    <w:p>
      <w:pPr>
        <w:numPr>
          <w:ilvl w:val="0"/>
          <w:numId w:val="1001"/>
        </w:numPr>
        <w:pStyle w:val="Compact"/>
      </w:pPr>
      <w:r>
        <w:t xml:space="preserve">Diop, A. (2020). "Community Engagement in HIV/AIDS Prevention: Lessons from Dakar." *African Journal of Public Health*, 12(2), 88–97.</w:t>
      </w:r>
    </w:p>
    <w:p>
      <w:pPr>
        <w:numPr>
          <w:ilvl w:val="0"/>
          <w:numId w:val="1001"/>
        </w:numPr>
        <w:pStyle w:val="Compact"/>
      </w:pPr>
      <w:r>
        <w:t xml:space="preserve">Diop, A. et al. (2019). "Antibiotic Resistance in Dakar’s Healthcare Facilities: A Cross-Sectional Study." *International Journal of Microbiology*, 8(4), 33–42.</w:t>
      </w:r>
    </w:p>
    <w:bookmarkEnd w:id="25"/>
    <w:bookmarkStart w:id="26" w:name="skills"/>
    <w:p>
      <w:pPr>
        <w:pStyle w:val="Heading2"/>
      </w:pPr>
      <w:r>
        <w:rPr>
          <w:bCs/>
          <w:b/>
        </w:rPr>
        <w:t xml:space="preserve">Skills</w:t>
      </w:r>
    </w:p>
    <w:p>
      <w:pPr>
        <w:numPr>
          <w:ilvl w:val="0"/>
          <w:numId w:val="1002"/>
        </w:numPr>
        <w:pStyle w:val="Compact"/>
      </w:pPr>
      <w:r>
        <w:t xml:space="preserve">Expertise in epidemiological modeling and statistical analysis (SPSS, R, Stata)</w:t>
      </w:r>
    </w:p>
    <w:p>
      <w:pPr>
        <w:numPr>
          <w:ilvl w:val="0"/>
          <w:numId w:val="1002"/>
        </w:numPr>
        <w:pStyle w:val="Compact"/>
      </w:pPr>
      <w:r>
        <w:t xml:space="preserve">Strong proficiency in French and English; conversational Wolof</w:t>
      </w:r>
    </w:p>
    <w:p>
      <w:pPr>
        <w:numPr>
          <w:ilvl w:val="0"/>
          <w:numId w:val="1002"/>
        </w:numPr>
        <w:pStyle w:val="Compact"/>
      </w:pPr>
      <w:r>
        <w:t xml:space="preserve">Certified in Good Clinical Practice (GCP) and Research Ethics</w:t>
      </w:r>
    </w:p>
    <w:p>
      <w:pPr>
        <w:numPr>
          <w:ilvl w:val="0"/>
          <w:numId w:val="1002"/>
        </w:numPr>
        <w:pStyle w:val="Compact"/>
      </w:pPr>
      <w:r>
        <w:t xml:space="preserve">Experience with grant writing for international funding agencies (WHO, UNICEF)</w:t>
      </w:r>
    </w:p>
    <w:bookmarkEnd w:id="26"/>
    <w:bookmarkStart w:id="27" w:name="certifications-trainings"/>
    <w:p>
      <w:pPr>
        <w:pStyle w:val="Heading2"/>
      </w:pPr>
      <w:r>
        <w:rPr>
          <w:bCs/>
          <w:b/>
        </w:rPr>
        <w:t xml:space="preserve">Certifications &amp; Trainings</w:t>
      </w:r>
    </w:p>
    <w:p>
      <w:pPr>
        <w:pStyle w:val="FirstParagraph"/>
      </w:pPr>
      <w:r>
        <w:rPr>
          <w:bCs/>
          <w:b/>
        </w:rPr>
        <w:t xml:space="preserve">Training on Ethical Research Practices</w:t>
      </w:r>
      <w:r>
        <w:br/>
      </w:r>
      <w:r>
        <w:t xml:space="preserve">African Institute for Mathematical Sciences (AIMS), 2017</w:t>
      </w:r>
    </w:p>
    <w:p>
      <w:pPr>
        <w:pStyle w:val="BodyText"/>
      </w:pPr>
      <w:r>
        <w:rPr>
          <w:bCs/>
          <w:b/>
        </w:rPr>
        <w:t xml:space="preserve">Workshop: Advanced Data Analysis in Public Health</w:t>
      </w:r>
      <w:r>
        <w:br/>
      </w:r>
      <w:r>
        <w:t xml:space="preserve">Harvard T.H. Chan School of Public Health, 2019</w:t>
      </w:r>
    </w:p>
    <w:bookmarkEnd w:id="27"/>
    <w:bookmarkStart w:id="28" w:name="volunteer-work-community-involvement"/>
    <w:p>
      <w:pPr>
        <w:pStyle w:val="Heading2"/>
      </w:pPr>
      <w:r>
        <w:rPr>
          <w:bCs/>
          <w:b/>
        </w:rPr>
        <w:t xml:space="preserve">Volunteer Work &amp; Community Involvement</w:t>
      </w:r>
    </w:p>
    <w:p>
      <w:pPr>
        <w:pStyle w:val="FirstParagraph"/>
      </w:pPr>
      <w:r>
        <w:rPr>
          <w:bCs/>
          <w:b/>
        </w:rPr>
        <w:t xml:space="preserve">Health Educator, Dakar Community Clinic</w:t>
      </w:r>
      <w:r>
        <w:br/>
      </w:r>
      <w:r>
        <w:t xml:space="preserve">2015 – Present</w:t>
      </w:r>
      <w:r>
        <w:br/>
      </w:r>
      <w:r>
        <w:t xml:space="preserve">- Organized free health screenings for underserved populations in Dakar’s neighborhoods.</w:t>
      </w:r>
      <w:r>
        <w:br/>
      </w:r>
      <w:r>
        <w:t xml:space="preserve">- Conducted workshops on disease prevention and healthy living for over 1,000 residents annually.</w:t>
      </w:r>
    </w:p>
    <w:p>
      <w:pPr>
        <w:pStyle w:val="BodyText"/>
      </w:pPr>
      <w:r>
        <w:rPr>
          <w:bCs/>
          <w:b/>
        </w:rPr>
        <w:t xml:space="preserve">Advisor, Young Researchers’ Association of Senegal</w:t>
      </w:r>
      <w:r>
        <w:br/>
      </w:r>
      <w:r>
        <w:t xml:space="preserve">2018 – Present</w:t>
      </w:r>
      <w:r>
        <w:br/>
      </w:r>
      <w:r>
        <w:t xml:space="preserve">- Mentored over 50 students in medical research methodologies and career development.</w:t>
      </w:r>
    </w:p>
    <w:bookmarkEnd w:id="28"/>
    <w:bookmarkStart w:id="29" w:name="references"/>
    <w:p>
      <w:pPr>
        <w:pStyle w:val="Heading2"/>
      </w:pPr>
      <w:r>
        <w:rPr>
          <w:bCs/>
          <w:b/>
        </w:rPr>
        <w:t xml:space="preserve">References</w:t>
      </w:r>
    </w:p>
    <w:p>
      <w:pPr>
        <w:pStyle w:val="FirstParagraph"/>
      </w:pPr>
      <w:r>
        <w:t xml:space="preserve">Available upon request. Contact Dr. Aminata Diop for details.</w:t>
      </w:r>
    </w:p>
    <w:p>
      <w:pPr>
        <w:pStyle w:val="BodyText"/>
      </w:pPr>
      <w:r>
        <w:rPr>
          <w:iCs/>
          <w:i/>
        </w:rPr>
        <w:t xml:space="preserve">This Curriculum Vitae reflects the expertise of a Medical Researcher dedicated to improving public health in Senegal Dakar through innovative research and community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Senegal Dakar</dc:title>
  <dc:creator/>
  <dc:language>en</dc:language>
  <cp:keywords/>
  <dcterms:created xsi:type="dcterms:W3CDTF">2026-07-21T08:47:16Z</dcterms:created>
  <dcterms:modified xsi:type="dcterms:W3CDTF">2026-07-21T08:47:16Z</dcterms:modified>
</cp:coreProperties>
</file>

<file path=docProps/custom.xml><?xml version="1.0" encoding="utf-8"?>
<Properties xmlns="http://schemas.openxmlformats.org/officeDocument/2006/custom-properties" xmlns:vt="http://schemas.openxmlformats.org/officeDocument/2006/docPropsVTypes"/>
</file>