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d253bd7e918991af1a8ad9ac1b87fe46135e8d6"/>
    <w:p>
      <w:pPr>
        <w:pStyle w:val="Heading2"/>
      </w:pPr>
      <w:r>
        <w:t xml:space="preserve">Medical Researcher |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thandimokoena@email.com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linkedin.com/in/thandimokoena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10 years of experience in advancing public health solutions, particularly in South Africa’s dynamic healthcare landscape. Specializing in infectious diseases and epidemiological research, I have contributed to groundbreaking studies addressing critical health challenges in Cape Town and beyond. My work aligns with the mission of improving healthcare outcomes through evidence-based research, collaboration with local institutions, and a commitment to innovation. As a South African researcher, I am deeply committed to addressing regional health disparities and fostering scientific excellence in Cape Town.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3f6358564336f57a5c3e7d605e8ddb6323304d7"/>
    <w:p>
      <w:pPr>
        <w:pStyle w:val="Heading4"/>
      </w:pPr>
      <w:r>
        <w:t xml:space="preserve">Doctor of Philosophy (PhD) in Medical Sciences</w:t>
      </w:r>
    </w:p>
    <w:p>
      <w:pPr>
        <w:pStyle w:val="FirstParagraph"/>
      </w:pPr>
      <w:r>
        <w:rPr>
          <w:iCs/>
          <w:i/>
        </w:rPr>
        <w:t xml:space="preserve">University of Cape Town, South Africa</w:t>
      </w:r>
      <w:r>
        <w:br/>
      </w:r>
      <w:r>
        <w:t xml:space="preserve">2015–2019</w:t>
      </w:r>
      <w:r>
        <w:br/>
      </w:r>
      <w:r>
        <w:t xml:space="preserve">Thesis: "Epidemiological Trends and Intervention Strategies for HIV/AIDS in Urban Populations of Cape Town."</w:t>
      </w:r>
    </w:p>
    <w:bookmarkEnd w:id="22"/>
    <w:bookmarkStart w:id="23" w:name="masters-of-science-msc-in-public-health"/>
    <w:p>
      <w:pPr>
        <w:pStyle w:val="Heading4"/>
      </w:pPr>
      <w:r>
        <w:t xml:space="preserve">Masters of Science (MSc) in Public Health</w:t>
      </w:r>
    </w:p>
    <w:p>
      <w:pPr>
        <w:pStyle w:val="FirstParagraph"/>
      </w:pPr>
      <w:r>
        <w:rPr>
          <w:iCs/>
          <w:i/>
        </w:rPr>
        <w:t xml:space="preserve">Stellenbosch University, South Africa</w:t>
      </w:r>
      <w:r>
        <w:br/>
      </w:r>
      <w:r>
        <w:t xml:space="preserve">2012–2014</w:t>
      </w:r>
      <w:r>
        <w:br/>
      </w:r>
      <w:r>
        <w:t xml:space="preserve">Research Focus: Maternal and Child Health in Resource-Limited Settings.</w:t>
      </w:r>
    </w:p>
    <w:bookmarkEnd w:id="23"/>
    <w:bookmarkStart w:id="24" w:name="X9fcbccfb94e6f49117750cf0617610ab789ef1a"/>
    <w:p>
      <w:pPr>
        <w:pStyle w:val="Heading4"/>
      </w:pPr>
      <w:r>
        <w:t xml:space="preserve">Bachelor of Science (BSc) in Biomedical Sciences</w:t>
      </w:r>
    </w:p>
    <w:p>
      <w:pPr>
        <w:pStyle w:val="FirstParagraph"/>
      </w:pPr>
      <w:r>
        <w:rPr>
          <w:iCs/>
          <w:i/>
        </w:rPr>
        <w:t xml:space="preserve">University of the Western Cape, South Africa</w:t>
      </w:r>
      <w:r>
        <w:br/>
      </w:r>
      <w:r>
        <w:t xml:space="preserve">2008–2011</w:t>
      </w:r>
      <w:r>
        <w:br/>
      </w:r>
      <w:r>
        <w:t xml:space="preserve">Honors: Dean’s List for Academic Excellence.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Cape Town Institute for Infectious Disease Research (CTIDR), South Africa</w:t>
      </w:r>
      <w:r>
        <w:br/>
      </w:r>
      <w:r>
        <w:t xml:space="preserve">2020–Present</w:t>
      </w:r>
      <w:r>
        <w:br/>
      </w:r>
      <w:r>
        <w:t xml:space="preserve">- Led a team of 15 researchers in a five-year study on tuberculosis prevalence in Cape Town’s informal settlements.</w:t>
      </w:r>
      <w:r>
        <w:br/>
      </w:r>
      <w:r>
        <w:t xml:space="preserve">- Published 12 peer-reviewed articles in high-impact journals, including the</w:t>
      </w:r>
      <w:r>
        <w:t xml:space="preserve"> </w:t>
      </w:r>
      <w:r>
        <w:rPr>
          <w:iCs/>
          <w:i/>
        </w:rPr>
        <w:t xml:space="preserve">South African Medical Journal</w:t>
      </w:r>
      <w:r>
        <w:t xml:space="preserve">.</w:t>
      </w:r>
      <w:r>
        <w:br/>
      </w:r>
      <w:r>
        <w:t xml:space="preserve">- Collaborated with the Western Cape Department of Health to design community-based screening programs.</w:t>
      </w:r>
      <w:r>
        <w:br/>
      </w:r>
      <w:r>
        <w:t xml:space="preserve">- Secured R5.8 million in funding for a project on antiretroviral therapy adherence among adolescents.</w:t>
      </w:r>
    </w:p>
    <w:bookmarkEnd w:id="26"/>
    <w:bookmarkStart w:id="27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KwaZulu-Natal Research Institute for Tuberculosis and HIV (K-RITH), South Africa</w:t>
      </w:r>
      <w:r>
        <w:br/>
      </w:r>
      <w:r>
        <w:t xml:space="preserve">2016–2019</w:t>
      </w:r>
      <w:r>
        <w:br/>
      </w:r>
      <w:r>
        <w:t xml:space="preserve">- Conducted longitudinal studies on HIV co-infections in rural and urban populations.</w:t>
      </w:r>
      <w:r>
        <w:br/>
      </w:r>
      <w:r>
        <w:t xml:space="preserve">- Developed a mobile health application to monitor patient adherence to treatment protocols.</w:t>
      </w:r>
      <w:r>
        <w:br/>
      </w:r>
      <w:r>
        <w:t xml:space="preserve">- Presented findings at the International AIDS Conference in Durban, South Africa.</w:t>
      </w:r>
    </w:p>
    <w:bookmarkEnd w:id="27"/>
    <w:bookmarkStart w:id="28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Cape Town Medical School, South Africa</w:t>
      </w:r>
      <w:r>
        <w:br/>
      </w:r>
      <w:r>
        <w:t xml:space="preserve">2013–2015</w:t>
      </w:r>
      <w:r>
        <w:br/>
      </w:r>
      <w:r>
        <w:t xml:space="preserve">- Assisted in clinical trials for a malaria vaccine candidate, collaborating with the African Malaria Network.</w:t>
      </w:r>
      <w:r>
        <w:br/>
      </w:r>
      <w:r>
        <w:t xml:space="preserve">- Analyzed data using SPSS and R statistical software, contributing to two published studies.</w:t>
      </w:r>
    </w:p>
    <w:bookmarkEnd w:id="28"/>
    <w:bookmarkEnd w:id="29"/>
    <w:bookmarkStart w:id="30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Infectious diseases (HIV, tuberculosis, malaria)</w:t>
      </w:r>
    </w:p>
    <w:p>
      <w:pPr>
        <w:numPr>
          <w:ilvl w:val="0"/>
          <w:numId w:val="1001"/>
        </w:numPr>
        <w:pStyle w:val="Compact"/>
      </w:pPr>
      <w:r>
        <w:t xml:space="preserve">Epidemiology and public health policy</w:t>
      </w:r>
    </w:p>
    <w:p>
      <w:pPr>
        <w:numPr>
          <w:ilvl w:val="0"/>
          <w:numId w:val="1001"/>
        </w:numPr>
        <w:pStyle w:val="Compact"/>
      </w:pPr>
      <w:r>
        <w:t xml:space="preserve">Health equity and community engagement in Cape Town</w:t>
      </w:r>
    </w:p>
    <w:p>
      <w:pPr>
        <w:numPr>
          <w:ilvl w:val="0"/>
          <w:numId w:val="1001"/>
        </w:numPr>
        <w:pStyle w:val="Compact"/>
      </w:pPr>
      <w:r>
        <w:t xml:space="preserve">Bioinformatics and data-driven healthcare solutions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  <w:r>
        <w:br/>
      </w:r>
      <w:r>
        <w:t xml:space="preserve">- Mokoena, T. et al. (2023). "Community-Based TB Screening in Cape Town: A Decade of Progress."</w:t>
      </w:r>
      <w:r>
        <w:t xml:space="preserve"> </w:t>
      </w:r>
      <w:r>
        <w:rPr>
          <w:iCs/>
          <w:i/>
        </w:rPr>
        <w:t xml:space="preserve">Southern African Journal of Infectious Diseases</w:t>
      </w:r>
      <w:r>
        <w:t xml:space="preserve">.</w:t>
      </w:r>
      <w:r>
        <w:br/>
      </w:r>
      <w:r>
        <w:t xml:space="preserve">- Mokoena, T. &amp; Ndlovu, L. (2021). "Adolescent HIV Adherence: A Mixed-Methods Study in KwaZulu-Natal."</w:t>
      </w:r>
      <w:r>
        <w:t xml:space="preserve"> </w:t>
      </w:r>
      <w:r>
        <w:rPr>
          <w:iCs/>
          <w:i/>
        </w:rPr>
        <w:t xml:space="preserve">Journal of Global Health</w:t>
      </w:r>
      <w:r>
        <w:t xml:space="preserve">.</w:t>
      </w:r>
      <w:r>
        <w:br/>
      </w:r>
      <w:r>
        <w:t xml:space="preserve">- Mokoena, T. (2019). "Epidemiological Modeling for HIV Interventions in Urban South Africa."</w:t>
      </w:r>
      <w:r>
        <w:t xml:space="preserve"> </w:t>
      </w:r>
      <w:r>
        <w:rPr>
          <w:iCs/>
          <w:i/>
        </w:rPr>
        <w:t xml:space="preserve">South African Medical Journal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Conference Presentations:</w:t>
      </w:r>
      <w:r>
        <w:br/>
      </w:r>
      <w:r>
        <w:t xml:space="preserve">- "Innovative Approaches to TB Control in Cape Town" – International Conference on Public Health, 2022.</w:t>
      </w:r>
      <w:r>
        <w:br/>
      </w:r>
      <w:r>
        <w:t xml:space="preserve">- "Leveraging Technology for HIV Care" – Southern African AIDS Conference, 2021.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data analysis (SPSS, R, Python)</w:t>
      </w:r>
    </w:p>
    <w:p>
      <w:pPr>
        <w:numPr>
          <w:ilvl w:val="0"/>
          <w:numId w:val="1002"/>
        </w:numPr>
        <w:pStyle w:val="Compact"/>
      </w:pPr>
      <w:r>
        <w:t xml:space="preserve">Clinical trial design and management</w:t>
      </w:r>
    </w:p>
    <w:p>
      <w:pPr>
        <w:numPr>
          <w:ilvl w:val="0"/>
          <w:numId w:val="1002"/>
        </w:numPr>
        <w:pStyle w:val="Compact"/>
      </w:pPr>
      <w:r>
        <w:t xml:space="preserve">Epidemiological modeling</w:t>
      </w:r>
    </w:p>
    <w:p>
      <w:pPr>
        <w:numPr>
          <w:ilvl w:val="0"/>
          <w:numId w:val="1002"/>
        </w:numPr>
        <w:pStyle w:val="Compact"/>
      </w:pPr>
      <w:r>
        <w:t xml:space="preserve">Grant writing and project funding acquisition</w:t>
      </w:r>
    </w:p>
    <w:p>
      <w:pPr>
        <w:numPr>
          <w:ilvl w:val="0"/>
          <w:numId w:val="1002"/>
        </w:numPr>
        <w:pStyle w:val="Compact"/>
      </w:pPr>
      <w:r>
        <w:t xml:space="preserve">Community engagement and health education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African Society for Microbiology (ASM)</w:t>
      </w:r>
    </w:p>
    <w:p>
      <w:pPr>
        <w:numPr>
          <w:ilvl w:val="0"/>
          <w:numId w:val="1003"/>
        </w:numPr>
        <w:pStyle w:val="Compact"/>
      </w:pPr>
      <w:r>
        <w:t xml:space="preserve">South African Medical Research Council (SAMRC)</w:t>
      </w:r>
    </w:p>
    <w:p>
      <w:pPr>
        <w:numPr>
          <w:ilvl w:val="0"/>
          <w:numId w:val="1003"/>
        </w:numPr>
        <w:pStyle w:val="Compact"/>
      </w:pPr>
      <w:r>
        <w:t xml:space="preserve">International AIDS Society (IAS)</w:t>
      </w:r>
    </w:p>
    <w:p>
      <w:pPr>
        <w:numPr>
          <w:ilvl w:val="0"/>
          <w:numId w:val="1003"/>
        </w:numPr>
        <w:pStyle w:val="Compact"/>
      </w:pPr>
      <w:r>
        <w:t xml:space="preserve">Cape Town Health Research Network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– Native</w:t>
      </w:r>
    </w:p>
    <w:p>
      <w:pPr>
        <w:numPr>
          <w:ilvl w:val="0"/>
          <w:numId w:val="1004"/>
        </w:numPr>
        <w:pStyle w:val="Compact"/>
      </w:pPr>
      <w:r>
        <w:t xml:space="preserve">Afrikaans – Proficient</w:t>
      </w:r>
    </w:p>
    <w:p>
      <w:pPr>
        <w:numPr>
          <w:ilvl w:val="0"/>
          <w:numId w:val="1004"/>
        </w:numPr>
        <w:pStyle w:val="Compact"/>
      </w:pPr>
      <w:r>
        <w:t xml:space="preserve">Xhosa – Fluent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Clinical Research Professional (CCRP), 2018</w:t>
      </w:r>
      <w:r>
        <w:br/>
      </w:r>
      <w:r>
        <w:t xml:space="preserve">- Advanced Training in Health Policy Analysis, 2020.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young scientists at the Cape Town Science Centre.</w:t>
      </w:r>
      <w:r>
        <w:br/>
      </w:r>
      <w:r>
        <w:t xml:space="preserve">- Volunteer health educator at local clinics in Langa Township.</w:t>
      </w:r>
    </w:p>
    <w:bookmarkEnd w:id="35"/>
    <w:p>
      <w:pPr>
        <w:pStyle w:val="BodyText"/>
      </w:pPr>
      <w:r>
        <w:t xml:space="preserve">Curriculum Vitae | Medical Researcher | South Africa Cape Town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(South Africa Cape Town)</dc:title>
  <dc:creator/>
  <dc:language>en</dc:language>
  <cp:keywords/>
  <dcterms:created xsi:type="dcterms:W3CDTF">2026-06-04T12:06:15Z</dcterms:created>
  <dcterms:modified xsi:type="dcterms:W3CDTF">2026-06-04T12:06:15Z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