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 | 46021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a strong academic background and extensive experience in biomedical research. Specialized in [specific field, e.g., oncology, neurology, or infectious diseases], I have contributed to groundbreaking studies while collaborating with leading institutions in Spain Valencia. My work focuses on advancing healthcare solutions through scientific discovery, with a commitment to excellence and ethical research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Bachelor of Science in Medicine</w:t>
      </w:r>
      <w:r>
        <w:t xml:space="preserve">, Universidad de Valencia, Spain (Graduated: [Year])</w:t>
      </w:r>
    </w:p>
    <w:p>
      <w:pPr>
        <w:numPr>
          <w:ilvl w:val="0"/>
          <w:numId w:val="1000"/>
        </w:numPr>
      </w:pPr>
      <w:r>
        <w:t xml:space="preserve">Relevant coursework: Molecular Biology, Pharmacology, Clinical Research Methods. Thesis topic: "Impact of Genetic Factors on Chronic Diseases in the Valencian Population."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Master’s in Medical Research</w:t>
      </w:r>
      <w:r>
        <w:t xml:space="preserve">, Instituto Valenciano de Oncología (IVI), Spain (Graduated: [Year])</w:t>
      </w:r>
    </w:p>
    <w:p>
      <w:pPr>
        <w:numPr>
          <w:ilvl w:val="0"/>
          <w:numId w:val="1000"/>
        </w:numPr>
      </w:pPr>
      <w:r>
        <w:t xml:space="preserve">Specialized in translational research, with a focus on cancer diagnostics and therapeutic development. Completed a research internship at the Biomedical Research Institute of Valencia (IBV).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PhD in Biomedical Sciences</w:t>
      </w:r>
      <w:r>
        <w:t xml:space="preserve">, Universidad Politécnica de Valencia, Spain (Graduated: [Year])</w:t>
      </w:r>
    </w:p>
    <w:p>
      <w:pPr>
        <w:numPr>
          <w:ilvl w:val="0"/>
          <w:numId w:val="1000"/>
        </w:numPr>
      </w:pPr>
      <w:r>
        <w:t xml:space="preserve">Dissertation: "Advances in Immunotherapy for Neurodegenerative Disorders." Published multiple studies in high-impact journals. Awarded the National Research Grant from the Spanish Ministry of Science and Innovation.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Medical Researcher</w:t>
      </w:r>
      <w:r>
        <w:t xml:space="preserve">, Instituto Valenciano de Oncología (IVI), Valencia, Spain (Current Role)</w:t>
      </w:r>
    </w:p>
    <w:p>
      <w:pPr>
        <w:numPr>
          <w:ilvl w:val="0"/>
          <w:numId w:val="1000"/>
        </w:numPr>
      </w:pPr>
      <w:r>
        <w:t xml:space="preserve">Lead investigator in projects funded by the European Union’s Horizon 2020 program. Collaborated with local hospitals to develop novel biomarkers for early cancer detection. Published findings in journals like *Cancer Research* and *Nature Reviews Cancer*.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Postdoctoral Fellow</w:t>
      </w:r>
      <w:r>
        <w:t xml:space="preserve">, Biomedical Research Institute of Valencia (IBV), Spain (2018–2021)</w:t>
      </w:r>
    </w:p>
    <w:p>
      <w:pPr>
        <w:numPr>
          <w:ilvl w:val="0"/>
          <w:numId w:val="1000"/>
        </w:numPr>
      </w:pPr>
      <w:r>
        <w:t xml:space="preserve">Conducted studies on neurodegenerative diseases, focusing on Alzheimer’s and Parkinson’s. Partnered with the University Hospital La Fe to test new therapeutic interventions.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Research Assistant</w:t>
      </w:r>
      <w:r>
        <w:t xml:space="preserve">, Universidad de Valencia, Spain (2015–2018)</w:t>
      </w:r>
    </w:p>
    <w:p>
      <w:pPr>
        <w:numPr>
          <w:ilvl w:val="0"/>
          <w:numId w:val="1000"/>
        </w:numPr>
      </w:pPr>
      <w:r>
        <w:t xml:space="preserve">Supported clinical trials in infectious diseases, including the development of rapid diagnostic tools for viral infections. Contributed to a WHO-funded project on antimicrobial resistance.</w:t>
      </w:r>
    </w:p>
    <w:bookmarkEnd w:id="22"/>
    <w:bookmarkStart w:id="2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</w:pPr>
      <w:r>
        <w:t xml:space="preserve">[Your Name], [Co-Authors]. "Novel Biomarkers for Early Detection of Pancreatic Cancer." *Journal of Clinical Oncology*, 2023.</w:t>
      </w:r>
    </w:p>
    <w:p>
      <w:pPr>
        <w:numPr>
          <w:ilvl w:val="0"/>
          <w:numId w:val="1000"/>
        </w:numPr>
      </w:pPr>
      <w:r>
        <w:t xml:space="preserve">Impact Factor: 18.5 | Indexed in PubMed.</w:t>
      </w:r>
    </w:p>
    <w:p>
      <w:pPr>
        <w:numPr>
          <w:ilvl w:val="0"/>
          <w:numId w:val="1003"/>
        </w:numPr>
      </w:pPr>
      <w:r>
        <w:t xml:space="preserve">[Your Name], [Co-Authors]. "Immunotherapy Strategies for Neurodegenerative Diseases." *Nature Reviews Neuroscience*, 2021.</w:t>
      </w:r>
    </w:p>
    <w:p>
      <w:pPr>
        <w:numPr>
          <w:ilvl w:val="0"/>
          <w:numId w:val="1000"/>
        </w:numPr>
      </w:pPr>
      <w:r>
        <w:t xml:space="preserve">Received the "Best Paper Award" from the Spanish Society of Medical Research (SEIMC).</w:t>
      </w:r>
    </w:p>
    <w:p>
      <w:pPr>
        <w:numPr>
          <w:ilvl w:val="0"/>
          <w:numId w:val="1003"/>
        </w:numPr>
      </w:pPr>
      <w:r>
        <w:t xml:space="preserve">[Your Name], [Co-Authors]. "Antimicrobial Resistance in Valencia: A Regional Analysis." *Infection and Drug Resistance*, 2020.</w:t>
      </w:r>
    </w:p>
    <w:p>
      <w:pPr>
        <w:numPr>
          <w:ilvl w:val="0"/>
          <w:numId w:val="1000"/>
        </w:numPr>
      </w:pPr>
      <w:r>
        <w:t xml:space="preserve">Featured in a special issue on global health challenges.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flow cytometry, bioinformatics (R/Python), CRISPR gene editing.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clinical trial design, data visualization tools (Tableau).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(basic). Proficient in writing and presenting research in both languages.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European Medicines Agency,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Research Methods Workshop</w:t>
      </w:r>
      <w:r>
        <w:t xml:space="preserve">, Universidad de Valencia,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Trial Management System (CTMS) Training</w:t>
      </w:r>
      <w:r>
        <w:t xml:space="preserve">, Spain Valencia Biotech Hub, 2020.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Spanish Society of Medical Research (SEIMC), 2018–Present.</w:t>
      </w:r>
    </w:p>
    <w:p>
      <w:pPr>
        <w:numPr>
          <w:ilvl w:val="0"/>
          <w:numId w:val="1006"/>
        </w:numPr>
        <w:pStyle w:val="Compact"/>
      </w:pPr>
      <w:r>
        <w:t xml:space="preserve">Member, European Cancer Organisation (ECO), 2019–Present.</w:t>
      </w:r>
    </w:p>
    <w:p>
      <w:pPr>
        <w:numPr>
          <w:ilvl w:val="0"/>
          <w:numId w:val="1006"/>
        </w:numPr>
        <w:pStyle w:val="Compact"/>
      </w:pPr>
      <w:r>
        <w:t xml:space="preserve">Volunteer Researcher, Valencia Biomedical Innovation Network (V-BiON), 2020–Present.</w:t>
      </w:r>
    </w:p>
    <w:bookmarkEnd w:id="26"/>
    <w:bookmarkStart w:id="27" w:name="projects-and-grants"/>
    <w:p>
      <w:pPr>
        <w:pStyle w:val="Heading2"/>
      </w:pPr>
      <w:r>
        <w:t xml:space="preserve">Projects and Grants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HORIZON 2020 – Cancer Immunotherapy Initiative</w:t>
      </w:r>
      <w:r>
        <w:t xml:space="preserve"> </w:t>
      </w:r>
      <w:r>
        <w:t xml:space="preserve">(Lead Researcher, 2021–Present)</w:t>
      </w:r>
    </w:p>
    <w:p>
      <w:pPr>
        <w:numPr>
          <w:ilvl w:val="0"/>
          <w:numId w:val="1000"/>
        </w:numPr>
      </w:pPr>
      <w:r>
        <w:t xml:space="preserve">Funded by the European Union, this project aims to develop personalized immunotherapies for solid tumors. Collaborates with hospitals in Valencia and Madrid.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Spanish Ministry of Science Grant – Neurodegenerative Diseases</w:t>
      </w:r>
      <w:r>
        <w:t xml:space="preserve"> </w:t>
      </w:r>
      <w:r>
        <w:t xml:space="preserve">(2019–2021)</w:t>
      </w:r>
    </w:p>
    <w:p>
      <w:pPr>
        <w:numPr>
          <w:ilvl w:val="0"/>
          <w:numId w:val="1000"/>
        </w:numPr>
      </w:pPr>
      <w:r>
        <w:t xml:space="preserve">Funded a study on the role of microglial cells in Alzheimer’s progression. Results published in *The Lancet Neurology*.</w:t>
      </w:r>
    </w:p>
    <w:bookmarkEnd w:id="27"/>
    <w:bookmarkStart w:id="28" w:name="conferences-and-presentations"/>
    <w:p>
      <w:pPr>
        <w:pStyle w:val="Heading2"/>
      </w:pPr>
      <w:r>
        <w:t xml:space="preserve">Conferences and Presentations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European Cancer Congress 2023</w:t>
      </w:r>
      <w:r>
        <w:t xml:space="preserve">, Valencia, Spain</w:t>
      </w:r>
    </w:p>
    <w:p>
      <w:pPr>
        <w:numPr>
          <w:ilvl w:val="0"/>
          <w:numId w:val="1000"/>
        </w:numPr>
      </w:pPr>
      <w:r>
        <w:t xml:space="preserve">Presentation: "Innovative Approaches to Targeting Tumor Microenvironment in Pancreatic Cancer."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International Conference on Neurodegenerative Diseases</w:t>
      </w:r>
      <w:r>
        <w:t xml:space="preserve">, Barcelona, Spain (2022)</w:t>
      </w:r>
    </w:p>
    <w:p>
      <w:pPr>
        <w:numPr>
          <w:ilvl w:val="0"/>
          <w:numId w:val="1000"/>
        </w:numPr>
      </w:pPr>
      <w:r>
        <w:t xml:space="preserve">Oral presentation on "CRISPR-Based Therapies for Parkinson’s Disease."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+34 [Phone Number].</w:t>
      </w:r>
    </w:p>
    <w:p>
      <w:pPr>
        <w:pStyle w:val="BodyText"/>
      </w:pPr>
      <w:r>
        <w:t xml:space="preserve">This Curriculum Vitae is tailored for a Medical Researcher in Spain Valencia, emphasizing local expertise and contributions to the region’s scientific community.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Spain Valencia</dc:title>
  <dc:creator/>
  <dc:language>en</dc:language>
  <cp:keywords/>
  <dcterms:created xsi:type="dcterms:W3CDTF">2026-07-21T11:07:01Z</dcterms:created>
  <dcterms:modified xsi:type="dcterms:W3CDTF">2026-07-21T11:07:01Z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