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jane-doe-phd"/>
    <w:p>
      <w:pPr>
        <w:pStyle w:val="Heading2"/>
      </w:pPr>
      <w:r>
        <w:t xml:space="preserve">Jane Doe, PhD</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+66 812345678 |</w:t>
      </w:r>
      <w:r>
        <w:t xml:space="preserve"> </w:t>
      </w:r>
      <w:r>
        <w:rPr>
          <w:bCs/>
          <w:b/>
        </w:rPr>
        <w:t xml:space="preserve">Address:</w:t>
      </w:r>
      <w:r>
        <w:t xml:space="preserve"> </w:t>
      </w:r>
      <w:r>
        <w:t xml:space="preserve">123 Sukhumvit Road, Bangkok, Thailand</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accomplished Medical Researcher with over a decade of experience in advancing healthcare innovation through rigorous scientific inquiry. Specializing in tropical medicine and public health research, I have contributed to groundbreaking studies conducted in Thailand Bangkok, focusing on infectious diseases, epidemiology, and community health interventions. My work aligns with the needs of Thailand's healthcare system and global medical research priorities. As a professional based in Bangkok, I leverage my expertise to bridge international scientific standards with local healthcare challenges.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Medical Sciences</w:t>
      </w:r>
      <w:r>
        <w:t xml:space="preserve">, Mahidol University, Bangkok, Thailand (2015-2018)</w:t>
      </w:r>
    </w:p>
    <w:p>
      <w:pPr>
        <w:numPr>
          <w:ilvl w:val="0"/>
          <w:numId w:val="1001"/>
        </w:numPr>
        <w:pStyle w:val="Compact"/>
      </w:pPr>
      <w:r>
        <w:t xml:space="preserve">Dissertation: "Epidemiological Trends of Dengue Fever in Urban Populations of Thailand Bangkok."</w:t>
      </w:r>
    </w:p>
    <w:p>
      <w:pPr>
        <w:numPr>
          <w:ilvl w:val="0"/>
          <w:numId w:val="1001"/>
        </w:numPr>
        <w:pStyle w:val="Compact"/>
      </w:pPr>
      <w:r>
        <w:t xml:space="preserve">Recognized for excellence in research methodology and data analysis.</w:t>
      </w:r>
    </w:p>
    <w:p>
      <w:pPr>
        <w:pStyle w:val="FirstParagraph"/>
      </w:pPr>
      <w:r>
        <w:rPr>
          <w:bCs/>
          <w:b/>
        </w:rPr>
        <w:t xml:space="preserve">MSc in Biomedical Research</w:t>
      </w:r>
      <w:r>
        <w:t xml:space="preserve">, Chulalongkorn University, Bangkok, Thailand (2011-2013)</w:t>
      </w:r>
    </w:p>
    <w:p>
      <w:pPr>
        <w:numPr>
          <w:ilvl w:val="0"/>
          <w:numId w:val="1002"/>
        </w:numPr>
        <w:pStyle w:val="Compact"/>
      </w:pPr>
      <w:r>
        <w:t xml:space="preserve">Specialized in molecular diagnostics and bioinformatics.</w:t>
      </w:r>
    </w:p>
    <w:p>
      <w:pPr>
        <w:numPr>
          <w:ilvl w:val="0"/>
          <w:numId w:val="1002"/>
        </w:numPr>
        <w:pStyle w:val="Compact"/>
      </w:pPr>
      <w:r>
        <w:t xml:space="preserve">Published a peer-reviewed article on genetic markers for malaria resistance in Southeast Asia.</w:t>
      </w:r>
    </w:p>
    <w:p>
      <w:pPr>
        <w:pStyle w:val="FirstParagraph"/>
      </w:pPr>
      <w:r>
        <w:rPr>
          <w:bCs/>
          <w:b/>
        </w:rPr>
        <w:t xml:space="preserve">BSc in Microbiology</w:t>
      </w:r>
      <w:r>
        <w:t xml:space="preserve">, Kasetsart University, Bangkok, Thailand (2007-2011)</w:t>
      </w:r>
    </w:p>
    <w:p>
      <w:pPr>
        <w:numPr>
          <w:ilvl w:val="0"/>
          <w:numId w:val="1003"/>
        </w:numPr>
        <w:pStyle w:val="Compact"/>
      </w:pPr>
      <w:r>
        <w:t xml:space="preserve">Graduated with distinction and received the Dean's Award for academic excellence.</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Medical Researcher</w:t>
      </w:r>
      <w:r>
        <w:t xml:space="preserve">, Thai Health Foundation, Bangkok, Thailand (2019–Present)</w:t>
      </w:r>
    </w:p>
    <w:p>
      <w:pPr>
        <w:numPr>
          <w:ilvl w:val="0"/>
          <w:numId w:val="1004"/>
        </w:numPr>
        <w:pStyle w:val="Compact"/>
      </w:pPr>
      <w:r>
        <w:t xml:space="preserve">Lead investigator for a 5-year project on "Vaccine Efficacy Against Emerging Viral Diseases in Southeast Asia," funded by the Ministry of Public Health.</w:t>
      </w:r>
    </w:p>
    <w:p>
      <w:pPr>
        <w:numPr>
          <w:ilvl w:val="0"/>
          <w:numId w:val="1004"/>
        </w:numPr>
        <w:pStyle w:val="Compact"/>
      </w:pPr>
      <w:r>
        <w:t xml:space="preserve">Collaborated with hospitals in Thailand Bangkok to conduct clinical trials on novel antiviral therapies, resulting in two published studies in the *Thai Journal of Medical Research*.</w:t>
      </w:r>
    </w:p>
    <w:p>
      <w:pPr>
        <w:numPr>
          <w:ilvl w:val="0"/>
          <w:numId w:val="1004"/>
        </w:numPr>
        <w:pStyle w:val="Compact"/>
      </w:pPr>
      <w:r>
        <w:t xml:space="preserve">Developed a data-driven framework for real-time disease surveillance, adopted by three major hospitals in Bangkok.</w:t>
      </w:r>
    </w:p>
    <w:p>
      <w:pPr>
        <w:pStyle w:val="FirstParagraph"/>
      </w:pPr>
      <w:r>
        <w:rPr>
          <w:bCs/>
          <w:b/>
        </w:rPr>
        <w:t xml:space="preserve">Research Scientist</w:t>
      </w:r>
      <w:r>
        <w:t xml:space="preserve">, Institute of Tropical Medicine, Mahidol University, Bangkok, Thailand (2015–2019)</w:t>
      </w:r>
    </w:p>
    <w:p>
      <w:pPr>
        <w:numPr>
          <w:ilvl w:val="0"/>
          <w:numId w:val="1005"/>
        </w:numPr>
        <w:pStyle w:val="Compact"/>
      </w:pPr>
      <w:r>
        <w:t xml:space="preserve">Conducted research on antimicrobial resistance patterns in bacterial infections prevalent in Thailand Bangkok.</w:t>
      </w:r>
    </w:p>
    <w:p>
      <w:pPr>
        <w:numPr>
          <w:ilvl w:val="0"/>
          <w:numId w:val="1005"/>
        </w:numPr>
        <w:pStyle w:val="Compact"/>
      </w:pPr>
      <w:r>
        <w:t xml:space="preserve">Published 8 peer-reviewed articles in international journals such as *The Lancet Infectious Diseases* and *Journal of Tropical Medicine*.</w:t>
      </w:r>
    </w:p>
    <w:p>
      <w:pPr>
        <w:numPr>
          <w:ilvl w:val="0"/>
          <w:numId w:val="1005"/>
        </w:numPr>
        <w:pStyle w:val="Compact"/>
      </w:pPr>
      <w:r>
        <w:t xml:space="preserve">Organized a series of workshops for healthcare professionals in Bangkok, focusing on diagnostic techniques for tropical diseases.</w:t>
      </w:r>
    </w:p>
    <w:p>
      <w:pPr>
        <w:pStyle w:val="FirstParagraph"/>
      </w:pPr>
      <w:r>
        <w:rPr>
          <w:bCs/>
          <w:b/>
        </w:rPr>
        <w:t xml:space="preserve">Medical Research Assistant</w:t>
      </w:r>
      <w:r>
        <w:t xml:space="preserve">, Bangkok General Hospital, Thailand (2011–2015)</w:t>
      </w:r>
    </w:p>
    <w:p>
      <w:pPr>
        <w:numPr>
          <w:ilvl w:val="0"/>
          <w:numId w:val="1006"/>
        </w:numPr>
        <w:pStyle w:val="Compact"/>
      </w:pPr>
      <w:r>
        <w:t xml:space="preserve">Supported clinical research teams in trials related to diabetes management and cardiovascular health.</w:t>
      </w:r>
    </w:p>
    <w:p>
      <w:pPr>
        <w:numPr>
          <w:ilvl w:val="0"/>
          <w:numId w:val="1006"/>
        </w:numPr>
        <w:pStyle w:val="Compact"/>
      </w:pPr>
      <w:r>
        <w:t xml:space="preserve">Contributed to the development of a mobile health app for monitoring patient adherence to medication regimens in urban areas.</w:t>
      </w:r>
    </w:p>
    <w:p>
      <w:r>
        <w:pict>
          <v:rect style="width:0;height:1.5pt" o:hralign="center" o:hrstd="t" o:hr="t"/>
        </w:pict>
      </w:r>
    </w:p>
    <w:bookmarkEnd w:id="23"/>
    <w:bookmarkStart w:id="24" w:name="research-interests"/>
    <w:p>
      <w:pPr>
        <w:pStyle w:val="Heading2"/>
      </w:pPr>
      <w:r>
        <w:t xml:space="preserve">Research Interests</w:t>
      </w:r>
    </w:p>
    <w:p>
      <w:pPr>
        <w:numPr>
          <w:ilvl w:val="0"/>
          <w:numId w:val="1007"/>
        </w:numPr>
        <w:pStyle w:val="Compact"/>
      </w:pPr>
      <w:r>
        <w:t xml:space="preserve">Tropical infectious diseases (dengue, malaria, leishmaniasis)</w:t>
      </w:r>
    </w:p>
    <w:p>
      <w:pPr>
        <w:numPr>
          <w:ilvl w:val="0"/>
          <w:numId w:val="1007"/>
        </w:numPr>
        <w:pStyle w:val="Compact"/>
      </w:pPr>
      <w:r>
        <w:t xml:space="preserve">Epidemiology and public health policy in Thailand Bangkok</w:t>
      </w:r>
    </w:p>
    <w:p>
      <w:pPr>
        <w:numPr>
          <w:ilvl w:val="0"/>
          <w:numId w:val="1007"/>
        </w:numPr>
        <w:pStyle w:val="Compact"/>
      </w:pPr>
      <w:r>
        <w:t xml:space="preserve">Genomic research for personalized medicine applications</w:t>
      </w:r>
    </w:p>
    <w:p>
      <w:pPr>
        <w:numPr>
          <w:ilvl w:val="0"/>
          <w:numId w:val="1007"/>
        </w:numPr>
        <w:pStyle w:val="Compact"/>
      </w:pPr>
      <w:r>
        <w:t xml:space="preserve">Health technology innovation (e.g., AI-driven diagnostics)</w:t>
      </w:r>
    </w:p>
    <w:p>
      <w:r>
        <w:pict>
          <v:rect style="width:0;height:1.5pt" o:hralign="center" o:hrstd="t" o:hr="t"/>
        </w:pict>
      </w:r>
    </w:p>
    <w:bookmarkEnd w:id="24"/>
    <w:bookmarkStart w:id="25"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8"/>
        </w:numPr>
        <w:pStyle w:val="Compact"/>
      </w:pPr>
      <w:r>
        <w:t xml:space="preserve">Doe, J. et al. (2023). "Advancements in Dengue Surveillance Using Machine Learning: A Study from Thailand Bangkok." *Journal of Medical Research*, 45(3), 112–125.</w:t>
      </w:r>
    </w:p>
    <w:p>
      <w:pPr>
        <w:numPr>
          <w:ilvl w:val="0"/>
          <w:numId w:val="1008"/>
        </w:numPr>
        <w:pStyle w:val="Compact"/>
      </w:pPr>
      <w:r>
        <w:t xml:space="preserve">Doe, J. (2021). "Antimicrobial Resistance Patterns in Urban Hospitals of Bangkok: A Retrospective Analysis." *Thai Journal of Clinical Microbiology*, 34(2), 89–97.</w:t>
      </w:r>
    </w:p>
    <w:p>
      <w:pPr>
        <w:pStyle w:val="FirstParagraph"/>
      </w:pPr>
      <w:r>
        <w:rPr>
          <w:bCs/>
          <w:b/>
        </w:rPr>
        <w:t xml:space="preserve">Conference Presentations:</w:t>
      </w:r>
    </w:p>
    <w:p>
      <w:pPr>
        <w:numPr>
          <w:ilvl w:val="0"/>
          <w:numId w:val="1009"/>
        </w:numPr>
        <w:pStyle w:val="Compact"/>
      </w:pPr>
      <w:r>
        <w:t xml:space="preserve">"Innovative Approaches to Malaria Control in Southeast Asia" – Presented at the International Conference on Tropical Diseases, Bangkok, 2022.</w:t>
      </w:r>
    </w:p>
    <w:p>
      <w:pPr>
        <w:numPr>
          <w:ilvl w:val="0"/>
          <w:numId w:val="1009"/>
        </w:numPr>
        <w:pStyle w:val="Compact"/>
      </w:pPr>
      <w:r>
        <w:t xml:space="preserve">"Public Health Challenges in the Era of Pandemics: Lessons from Thailand Bangkok" – Panelist at the ASEAN Health Summit, 2021.</w:t>
      </w:r>
    </w:p>
    <w:p>
      <w:r>
        <w:pict>
          <v:rect style="width:0;height:1.5pt" o:hralign="center" o:hrstd="t" o:hr="t"/>
        </w:pict>
      </w:r>
    </w:p>
    <w:bookmarkEnd w:id="25"/>
    <w:bookmarkStart w:id="26" w:name="skills"/>
    <w:p>
      <w:pPr>
        <w:pStyle w:val="Heading2"/>
      </w:pPr>
      <w:r>
        <w:t xml:space="preserve">Skills</w:t>
      </w:r>
    </w:p>
    <w:p>
      <w:pPr>
        <w:numPr>
          <w:ilvl w:val="0"/>
          <w:numId w:val="1010"/>
        </w:numPr>
        <w:pStyle w:val="Compact"/>
      </w:pPr>
      <w:r>
        <w:t xml:space="preserve">Advanced proficiency in SPSS, R, and Python for data analysis</w:t>
      </w:r>
    </w:p>
    <w:p>
      <w:pPr>
        <w:numPr>
          <w:ilvl w:val="0"/>
          <w:numId w:val="1010"/>
        </w:numPr>
        <w:pStyle w:val="Compact"/>
      </w:pPr>
      <w:r>
        <w:t xml:space="preserve">Expertise in PCR, ELISA, and next-generation sequencing techniques</w:t>
      </w:r>
    </w:p>
    <w:p>
      <w:pPr>
        <w:numPr>
          <w:ilvl w:val="0"/>
          <w:numId w:val="1010"/>
        </w:numPr>
        <w:pStyle w:val="Compact"/>
      </w:pPr>
      <w:r>
        <w:t xml:space="preserve">Certified in Good Clinical Practice (GCP) by the Thai FDA</w:t>
      </w:r>
    </w:p>
    <w:p>
      <w:pPr>
        <w:numPr>
          <w:ilvl w:val="0"/>
          <w:numId w:val="1010"/>
        </w:numPr>
        <w:pStyle w:val="Compact"/>
      </w:pPr>
      <w:r>
        <w:t xml:space="preserve">Fluent in English and Thai; basic knowledge of Mandarin</w:t>
      </w:r>
    </w:p>
    <w:p>
      <w:pPr>
        <w:numPr>
          <w:ilvl w:val="0"/>
          <w:numId w:val="1010"/>
        </w:numPr>
        <w:pStyle w:val="Compact"/>
      </w:pPr>
      <w:r>
        <w:t xml:space="preserve">Strong communication skills for presenting research to diverse audiences</w:t>
      </w:r>
    </w:p>
    <w:p>
      <w:r>
        <w:pict>
          <v:rect style="width:0;height:1.5pt" o:hralign="center" o:hrstd="t" o:hr="t"/>
        </w:pict>
      </w:r>
    </w:p>
    <w:bookmarkEnd w:id="26"/>
    <w:bookmarkStart w:id="27" w:name="certifications-and-training"/>
    <w:p>
      <w:pPr>
        <w:pStyle w:val="Heading2"/>
      </w:pPr>
      <w:r>
        <w:t xml:space="preserve">Certifications and Training</w:t>
      </w:r>
    </w:p>
    <w:p>
      <w:pPr>
        <w:numPr>
          <w:ilvl w:val="0"/>
          <w:numId w:val="1011"/>
        </w:numPr>
        <w:pStyle w:val="Compact"/>
      </w:pPr>
      <w:r>
        <w:t xml:space="preserve">Certificate in Clinical Research Management, University of California, San Francisco (2017)</w:t>
      </w:r>
    </w:p>
    <w:p>
      <w:pPr>
        <w:numPr>
          <w:ilvl w:val="0"/>
          <w:numId w:val="1011"/>
        </w:numPr>
        <w:pStyle w:val="Compact"/>
      </w:pPr>
      <w:r>
        <w:t xml:space="preserve">Advanced Course on Ethics in Medical Research, Mahidol University (2016)</w:t>
      </w:r>
    </w:p>
    <w:p>
      <w:pPr>
        <w:numPr>
          <w:ilvl w:val="0"/>
          <w:numId w:val="1011"/>
        </w:numPr>
        <w:pStyle w:val="Compact"/>
      </w:pPr>
      <w:r>
        <w:t xml:space="preserve">Workshop on AI Applications in Healthcare, Thailand Institute of Scientific and Technological Research (2023)</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12"/>
        </w:numPr>
        <w:pStyle w:val="Compact"/>
      </w:pPr>
      <w:r>
        <w:t xml:space="preserve">Member, Thai Society of Medical Research (TSMR)</w:t>
      </w:r>
    </w:p>
    <w:p>
      <w:pPr>
        <w:numPr>
          <w:ilvl w:val="0"/>
          <w:numId w:val="1012"/>
        </w:numPr>
        <w:pStyle w:val="Compact"/>
      </w:pPr>
      <w:r>
        <w:t xml:space="preserve">Fellow, International Society for Tropical Medicine</w:t>
      </w:r>
    </w:p>
    <w:p>
      <w:pPr>
        <w:numPr>
          <w:ilvl w:val="0"/>
          <w:numId w:val="1012"/>
        </w:numPr>
        <w:pStyle w:val="Compact"/>
      </w:pPr>
      <w:r>
        <w:t xml:space="preserve">Volunteer Researcher, Bangkok Health and Wellness Foundation</w:t>
      </w:r>
    </w:p>
    <w:p>
      <w:r>
        <w:pict>
          <v:rect style="width:0;height:1.5pt" o:hralign="center" o:hrstd="t" o:hr="t"/>
        </w:pict>
      </w:r>
    </w:p>
    <w:bookmarkEnd w:id="28"/>
    <w:bookmarkStart w:id="29" w:name="awards-and-honors"/>
    <w:p>
      <w:pPr>
        <w:pStyle w:val="Heading2"/>
      </w:pPr>
      <w:r>
        <w:t xml:space="preserve">Awards and Honors</w:t>
      </w:r>
    </w:p>
    <w:p>
      <w:pPr>
        <w:numPr>
          <w:ilvl w:val="0"/>
          <w:numId w:val="1013"/>
        </w:numPr>
        <w:pStyle w:val="Compact"/>
      </w:pPr>
      <w:r>
        <w:t xml:space="preserve">Outstanding Researcher Award, Mahidol University (2020)</w:t>
      </w:r>
    </w:p>
    <w:p>
      <w:pPr>
        <w:numPr>
          <w:ilvl w:val="0"/>
          <w:numId w:val="1013"/>
        </w:numPr>
        <w:pStyle w:val="Compact"/>
      </w:pPr>
      <w:r>
        <w:t xml:space="preserve">National Innovation Grant for Public Health Projects, Thailand Ministry of Public Health (2019)</w:t>
      </w:r>
    </w:p>
    <w:p>
      <w:pPr>
        <w:numPr>
          <w:ilvl w:val="0"/>
          <w:numId w:val="1013"/>
        </w:numPr>
        <w:pStyle w:val="Compact"/>
      </w:pPr>
      <w:r>
        <w:t xml:space="preserve">Top 10 Young Scientists in Asia, Asian Science and Technology Council (2018)</w:t>
      </w:r>
    </w:p>
    <w:p>
      <w:r>
        <w:pict>
          <v:rect style="width:0;height:1.5pt" o:hralign="center" o:hrstd="t" o:hr="t"/>
        </w:pict>
      </w:r>
    </w:p>
    <w:bookmarkEnd w:id="29"/>
    <w:bookmarkStart w:id="30" w:name="volunteer-work-and-community-engagement"/>
    <w:p>
      <w:pPr>
        <w:pStyle w:val="Heading2"/>
      </w:pPr>
      <w:r>
        <w:t xml:space="preserve">Volunteer Work and Community Engagement</w:t>
      </w:r>
    </w:p>
    <w:p>
      <w:pPr>
        <w:pStyle w:val="FirstParagraph"/>
      </w:pPr>
      <w:r>
        <w:rPr>
          <w:bCs/>
          <w:b/>
        </w:rPr>
        <w:t xml:space="preserve">Health Educator</w:t>
      </w:r>
      <w:r>
        <w:t xml:space="preserve">, Bangkok Community Outreach Program (2017–Present)</w:t>
      </w:r>
    </w:p>
    <w:p>
      <w:pPr>
        <w:numPr>
          <w:ilvl w:val="0"/>
          <w:numId w:val="1014"/>
        </w:numPr>
        <w:pStyle w:val="Compact"/>
      </w:pPr>
      <w:r>
        <w:t xml:space="preserve">Developed educational materials on disease prevention for underserved communities in Bangkok.</w:t>
      </w:r>
    </w:p>
    <w:p>
      <w:pPr>
        <w:numPr>
          <w:ilvl w:val="0"/>
          <w:numId w:val="1014"/>
        </w:numPr>
        <w:pStyle w:val="Compact"/>
      </w:pPr>
      <w:r>
        <w:t xml:space="preserve">Conducted free health screenings in collaboration with local NGOs, reaching over 5,000 residents annually.</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academic mentors from Mahidol University and industry leaders in Thailand Bangkok's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(Thailand Bangkok)</dc:title>
  <dc:creator/>
  <dc:language>en</dc:language>
  <cp:keywords/>
  <dcterms:created xsi:type="dcterms:W3CDTF">2026-06-03T20:05:20Z</dcterms:created>
  <dcterms:modified xsi:type="dcterms:W3CDTF">2026-06-03T20:05:20Z</dcterms:modified>
</cp:coreProperties>
</file>

<file path=docProps/custom.xml><?xml version="1.0" encoding="utf-8"?>
<Properties xmlns="http://schemas.openxmlformats.org/officeDocument/2006/custom-properties" xmlns:vt="http://schemas.openxmlformats.org/officeDocument/2006/docPropsVTypes"/>
</file>