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31" w:name="medical-researcher"/>
    <w:p>
      <w:pPr>
        <w:pStyle w:val="Heading2"/>
      </w:pPr>
      <w:r>
        <w:t xml:space="preserve">Medical Researcher</w:t>
      </w:r>
    </w:p>
    <w:p>
      <w:pPr>
        <w:pStyle w:val="FirstParagraph"/>
      </w:pPr>
      <w:r>
        <w:rPr>
          <w:bCs/>
          <w:b/>
        </w:rPr>
        <w:t xml:space="preserve">Location:</w:t>
      </w:r>
      <w:r>
        <w:t xml:space="preserve"> </w:t>
      </w:r>
      <w:r>
        <w:t xml:space="preserve">United Arab Emirates Dubai</w:t>
      </w:r>
    </w:p>
    <w:bookmarkStart w:id="20" w:name="persoanal-information"/>
    <w:p>
      <w:pPr>
        <w:pStyle w:val="Heading3"/>
      </w:pPr>
      <w:r>
        <w:t xml:space="preserve">PERSOANAL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+971 50 1234567</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Medical Researcher with a proven track record in advancing healthcare innovation. Specializing in translational research, clinical trials, and public health initiatives, I am dedicated to contributing to the UAE's vision of becoming a global leader in medical science. With expertise in biomedical technologies, data analysis, and interdisciplinary collaboration, I aim to drive impactful research projects that address the unique health challenges of Dubai and the broader Middle East region. My work aligns with the goals of institutions such as the Dubai Health Authority (DHA) and the UAE Ministry of Health, focusing on sustainable healthcare solutions for a rapidly evolving population.</w:t>
      </w:r>
    </w:p>
    <w:bookmarkEnd w:id="21"/>
    <w:bookmarkStart w:id="22" w:name="education"/>
    <w:p>
      <w:pPr>
        <w:pStyle w:val="Heading3"/>
      </w:pPr>
      <w:r>
        <w:t xml:space="preserve">EDUCATION</w:t>
      </w:r>
    </w:p>
    <w:p>
      <w:pPr>
        <w:pStyle w:val="FirstParagraph"/>
      </w:pPr>
      <w:r>
        <w:rPr>
          <w:bCs/>
          <w:b/>
        </w:rPr>
        <w:t xml:space="preserve">Ph.D. in Medical Research</w:t>
      </w:r>
      <w:r>
        <w:br/>
      </w:r>
      <w:r>
        <w:t xml:space="preserve">[University Name], [Country]</w:t>
      </w:r>
      <w:r>
        <w:br/>
      </w:r>
      <w:r>
        <w:t xml:space="preserve">[Year] – [Year]</w:t>
      </w:r>
    </w:p>
    <w:p>
      <w:pPr>
        <w:pStyle w:val="BodyText"/>
      </w:pPr>
      <w:r>
        <w:rPr>
          <w:bCs/>
          <w:b/>
        </w:rPr>
        <w:t xml:space="preserve">M.Sc. in Biomedical Sciences</w:t>
      </w:r>
      <w:r>
        <w:br/>
      </w:r>
      <w:r>
        <w:t xml:space="preserve">[University Name], [Country]</w:t>
      </w:r>
      <w:r>
        <w:br/>
      </w:r>
      <w:r>
        <w:t xml:space="preserve">[Year] – [Year]</w:t>
      </w:r>
    </w:p>
    <w:p>
      <w:pPr>
        <w:pStyle w:val="BodyText"/>
      </w:pPr>
      <w:r>
        <w:rPr>
          <w:bCs/>
          <w:b/>
        </w:rPr>
        <w:t xml:space="preserve">B.Sc. in Biological Sciences</w:t>
      </w:r>
      <w:r>
        <w:br/>
      </w:r>
      <w:r>
        <w:t xml:space="preserve">[University Name], [Country]</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Medical Researcher</w:t>
      </w:r>
      <w:r>
        <w:br/>
      </w:r>
      <w:r>
        <w:t xml:space="preserve">Dubai Biomedical Research Institute (DBRI), United Arab Emirates</w:t>
      </w:r>
      <w:r>
        <w:br/>
      </w:r>
      <w:r>
        <w:t xml:space="preserve">[Year] – Present</w:t>
      </w:r>
      <w:r>
        <w:br/>
      </w:r>
      <w:r>
        <w:t xml:space="preserve">- Led a team of 15 researchers in designing and executing clinical trials for chronic disease management.</w:t>
      </w:r>
      <w:r>
        <w:br/>
      </w:r>
      <w:r>
        <w:t xml:space="preserve">- Collaborated with the UAE Ministry of Health to develop regional health data analytics platforms.</w:t>
      </w:r>
      <w:r>
        <w:br/>
      </w:r>
      <w:r>
        <w:t xml:space="preserve">- Published 12 peer-reviewed articles in high-impact journals, including studies on infectious diseases and precision medicine.</w:t>
      </w:r>
    </w:p>
    <w:p>
      <w:pPr>
        <w:pStyle w:val="BodyText"/>
      </w:pPr>
      <w:r>
        <w:rPr>
          <w:bCs/>
          <w:b/>
        </w:rPr>
        <w:t xml:space="preserve">Medical Researcher</w:t>
      </w:r>
      <w:r>
        <w:br/>
      </w:r>
      <w:r>
        <w:t xml:space="preserve">Sheikh Khalifa Medical City (SKMC), Dubai</w:t>
      </w:r>
      <w:r>
        <w:br/>
      </w:r>
      <w:r>
        <w:t xml:space="preserve">[Year] – [Year]</w:t>
      </w:r>
      <w:r>
        <w:br/>
      </w:r>
      <w:r>
        <w:t xml:space="preserve">- Conducted research on the genetic factors influencing diabetes prevalence in the Gulf population.</w:t>
      </w:r>
      <w:r>
        <w:br/>
      </w:r>
      <w:r>
        <w:t xml:space="preserve">- Partnered with international organizations to secure funding for innovative healthcare projects.</w:t>
      </w:r>
      <w:r>
        <w:br/>
      </w:r>
      <w:r>
        <w:t xml:space="preserve">- Delivered presentations at global conferences, including the International Conference on Public Health in Dubai.</w:t>
      </w:r>
    </w:p>
    <w:p>
      <w:pPr>
        <w:pStyle w:val="BodyText"/>
      </w:pPr>
      <w:r>
        <w:rPr>
          <w:bCs/>
          <w:b/>
        </w:rPr>
        <w:t xml:space="preserve">Research Assistant</w:t>
      </w:r>
      <w:r>
        <w:br/>
      </w:r>
      <w:r>
        <w:t xml:space="preserve">[University Name], [Country]</w:t>
      </w:r>
      <w:r>
        <w:br/>
      </w:r>
      <w:r>
        <w:t xml:space="preserve">[Year] – [Year]</w:t>
      </w:r>
      <w:r>
        <w:br/>
      </w:r>
      <w:r>
        <w:t xml:space="preserve">- Assisted in the development of a novel diagnostic tool for early detection of cardiovascular diseases.</w:t>
      </w:r>
      <w:r>
        <w:br/>
      </w:r>
      <w:r>
        <w:t xml:space="preserve">- Contributed to a study on the efficacy of telemedicine in rural healthcare settings.</w:t>
      </w:r>
    </w:p>
    <w:bookmarkEnd w:id="23"/>
    <w:bookmarkStart w:id="24" w:name="research-interests-and-publications"/>
    <w:p>
      <w:pPr>
        <w:pStyle w:val="Heading3"/>
      </w:pPr>
      <w:r>
        <w:t xml:space="preserve">RESEARCH INTERESTS AND PUBLICATIONS</w:t>
      </w:r>
    </w:p>
    <w:p>
      <w:pPr>
        <w:pStyle w:val="FirstParagraph"/>
      </w:pPr>
      <w:r>
        <w:rPr>
          <w:bCs/>
          <w:b/>
        </w:rPr>
        <w:t xml:space="preserve">Research Interests:</w:t>
      </w:r>
      <w:r>
        <w:br/>
      </w:r>
      <w:r>
        <w:t xml:space="preserve">- Genomic Medicine and Personalized Treatment</w:t>
      </w:r>
      <w:r>
        <w:br/>
      </w:r>
      <w:r>
        <w:t xml:space="preserve">- Public Health Policy and Disease Prevention</w:t>
      </w:r>
      <w:r>
        <w:br/>
      </w:r>
      <w:r>
        <w:t xml:space="preserve">- Artificial Intelligence in Diagnostics</w:t>
      </w:r>
      <w:r>
        <w:br/>
      </w:r>
      <w:r>
        <w:t xml:space="preserve">- Infectious Disease Epidemiology</w:t>
      </w:r>
    </w:p>
    <w:p>
      <w:pPr>
        <w:pStyle w:val="BodyText"/>
      </w:pPr>
      <w:r>
        <w:rPr>
          <w:bCs/>
          <w:b/>
        </w:rPr>
        <w:t xml:space="preserve">PUBLICATIONS:</w:t>
      </w:r>
    </w:p>
    <w:p>
      <w:pPr>
        <w:numPr>
          <w:ilvl w:val="0"/>
          <w:numId w:val="1001"/>
        </w:numPr>
        <w:pStyle w:val="Compact"/>
      </w:pPr>
      <w:r>
        <w:t xml:space="preserve">[Title of Paper], [Journal Name], [Year].</w:t>
      </w:r>
    </w:p>
    <w:p>
      <w:pPr>
        <w:numPr>
          <w:ilvl w:val="0"/>
          <w:numId w:val="1001"/>
        </w:numPr>
        <w:pStyle w:val="Compact"/>
      </w:pPr>
      <w:r>
        <w:t xml:space="preserve">[Title of Paper], [Journal Name], [Year].</w:t>
      </w:r>
    </w:p>
    <w:p>
      <w:pPr>
        <w:numPr>
          <w:ilvl w:val="0"/>
          <w:numId w:val="1001"/>
        </w:numPr>
        <w:pStyle w:val="Compact"/>
      </w:pPr>
      <w:r>
        <w:t xml:space="preserve">[Title of Paper], [Journal Name], [Year].</w:t>
      </w:r>
    </w:p>
    <w:bookmarkEnd w:id="24"/>
    <w:bookmarkStart w:id="25" w:name="skills-and-competencies"/>
    <w:p>
      <w:pPr>
        <w:pStyle w:val="Heading3"/>
      </w:pPr>
      <w:r>
        <w:t xml:space="preserve">SKILLS AND COMPETENCIES</w:t>
      </w:r>
    </w:p>
    <w:p>
      <w:pPr>
        <w:numPr>
          <w:ilvl w:val="0"/>
          <w:numId w:val="1002"/>
        </w:numPr>
        <w:pStyle w:val="Compact"/>
      </w:pPr>
      <w:r>
        <w:t xml:space="preserve">Advanced proficiency in statistical analysis software (SPSS, R, Python)</w:t>
      </w:r>
    </w:p>
    <w:p>
      <w:pPr>
        <w:numPr>
          <w:ilvl w:val="0"/>
          <w:numId w:val="1002"/>
        </w:numPr>
        <w:pStyle w:val="Compact"/>
      </w:pPr>
      <w:r>
        <w:t xml:space="preserve">Expertise in molecular biology techniques (PCR, ELISA, next-gen sequencing)</w:t>
      </w:r>
    </w:p>
    <w:p>
      <w:pPr>
        <w:numPr>
          <w:ilvl w:val="0"/>
          <w:numId w:val="1002"/>
        </w:numPr>
        <w:pStyle w:val="Compact"/>
      </w:pPr>
      <w:r>
        <w:t xml:space="preserve">Certified in Good Clinical Practice (GCP) and Ethics in Research</w:t>
      </w:r>
    </w:p>
    <w:p>
      <w:pPr>
        <w:numPr>
          <w:ilvl w:val="0"/>
          <w:numId w:val="1002"/>
        </w:numPr>
        <w:pStyle w:val="Compact"/>
      </w:pPr>
      <w:r>
        <w:t xml:space="preserve">Fluent in English and Arabic; proficient in [Other Language]</w:t>
      </w:r>
    </w:p>
    <w:p>
      <w:pPr>
        <w:numPr>
          <w:ilvl w:val="0"/>
          <w:numId w:val="1002"/>
        </w:numPr>
        <w:pStyle w:val="Compact"/>
      </w:pPr>
      <w:r>
        <w:t xml:space="preserve">Strong leadership and project management skills</w:t>
      </w:r>
    </w:p>
    <w:bookmarkEnd w:id="25"/>
    <w:bookmarkStart w:id="26" w:name="certifications-and-training-programs"/>
    <w:p>
      <w:pPr>
        <w:pStyle w:val="Heading3"/>
      </w:pPr>
      <w:r>
        <w:t xml:space="preserve">CERTIFICATIONS AND TRAINING PROGRAMS</w:t>
      </w:r>
    </w:p>
    <w:p>
      <w:pPr>
        <w:pStyle w:val="FirstParagraph"/>
      </w:pPr>
      <w:r>
        <w:rPr>
          <w:bCs/>
          <w:b/>
        </w:rPr>
        <w:t xml:space="preserve">Good Clinical Practice (GCP) Certification</w:t>
      </w:r>
      <w:r>
        <w:br/>
      </w:r>
      <w:r>
        <w:t xml:space="preserve">[Institution Name], [Country]</w:t>
      </w:r>
      <w:r>
        <w:br/>
      </w:r>
      <w:r>
        <w:t xml:space="preserve">[Year]</w:t>
      </w:r>
    </w:p>
    <w:p>
      <w:pPr>
        <w:pStyle w:val="BodyText"/>
      </w:pPr>
      <w:r>
        <w:rPr>
          <w:bCs/>
          <w:b/>
        </w:rPr>
        <w:t xml:space="preserve">Research Ethics and Compliance Training</w:t>
      </w:r>
      <w:r>
        <w:br/>
      </w:r>
      <w:r>
        <w:t xml:space="preserve">[Institution Name], Dubai</w:t>
      </w:r>
      <w:r>
        <w:br/>
      </w:r>
      <w:r>
        <w:t xml:space="preserve">[Year]</w:t>
      </w:r>
    </w:p>
    <w:p>
      <w:pPr>
        <w:pStyle w:val="BodyText"/>
      </w:pPr>
      <w:r>
        <w:rPr>
          <w:bCs/>
          <w:b/>
        </w:rPr>
        <w:t xml:space="preserve">AI in Healthcare: Machine Learning Applications</w:t>
      </w:r>
      <w:r>
        <w:br/>
      </w:r>
      <w:r>
        <w:t xml:space="preserve">Coursera, Online</w:t>
      </w:r>
      <w:r>
        <w:br/>
      </w:r>
      <w:r>
        <w:t xml:space="preserve">[Year]</w:t>
      </w:r>
    </w:p>
    <w:bookmarkEnd w:id="26"/>
    <w:bookmarkStart w:id="27" w:name="languages-spoken"/>
    <w:p>
      <w:pPr>
        <w:pStyle w:val="Heading3"/>
      </w:pPr>
      <w:r>
        <w:t xml:space="preserve">LANGUAGES SPOKEN</w:t>
      </w:r>
    </w:p>
    <w:p>
      <w:pPr>
        <w:numPr>
          <w:ilvl w:val="0"/>
          <w:numId w:val="1003"/>
        </w:numPr>
        <w:pStyle w:val="Compact"/>
      </w:pPr>
      <w:r>
        <w:t xml:space="preserve">English (Fluent)</w:t>
      </w:r>
    </w:p>
    <w:p>
      <w:pPr>
        <w:numPr>
          <w:ilvl w:val="0"/>
          <w:numId w:val="1003"/>
        </w:numPr>
        <w:pStyle w:val="Compact"/>
      </w:pPr>
      <w:r>
        <w:t xml:space="preserve">Arabic (Fluent)</w:t>
      </w:r>
    </w:p>
    <w:p>
      <w:pPr>
        <w:numPr>
          <w:ilvl w:val="0"/>
          <w:numId w:val="1003"/>
        </w:numPr>
        <w:pStyle w:val="Compact"/>
      </w:pPr>
      <w:r>
        <w:t xml:space="preserve">[Other Language] (Intermediate)</w:t>
      </w:r>
    </w:p>
    <w:bookmarkEnd w:id="27"/>
    <w:bookmarkStart w:id="28" w:name="awards-and-honors"/>
    <w:p>
      <w:pPr>
        <w:pStyle w:val="Heading3"/>
      </w:pPr>
      <w:r>
        <w:t xml:space="preserve">AWARDS AND HONORS</w:t>
      </w:r>
    </w:p>
    <w:p>
      <w:pPr>
        <w:pStyle w:val="FirstParagraph"/>
      </w:pPr>
      <w:r>
        <w:rPr>
          <w:bCs/>
          <w:b/>
        </w:rPr>
        <w:t xml:space="preserve">Outstanding Researcher Award</w:t>
      </w:r>
      <w:r>
        <w:br/>
      </w:r>
      <w:r>
        <w:t xml:space="preserve">Dubai Health Authority, [Year]</w:t>
      </w:r>
    </w:p>
    <w:p>
      <w:pPr>
        <w:pStyle w:val="BodyText"/>
      </w:pPr>
      <w:r>
        <w:rPr>
          <w:bCs/>
          <w:b/>
        </w:rPr>
        <w:t xml:space="preserve">Emerging Scientist Fellowship</w:t>
      </w:r>
      <w:r>
        <w:br/>
      </w:r>
      <w:r>
        <w:t xml:space="preserve">UAE Ministry of Health, [Year]</w:t>
      </w:r>
    </w:p>
    <w:p>
      <w:pPr>
        <w:pStyle w:val="BodyText"/>
      </w:pPr>
      <w:r>
        <w:rPr>
          <w:bCs/>
          <w:b/>
        </w:rPr>
        <w:t xml:space="preserve">Best Poster Presentation at International Biomedical Conference</w:t>
      </w:r>
      <w:r>
        <w:br/>
      </w:r>
      <w:r>
        <w:t xml:space="preserve">[Conference Name], Dubai, [Year]</w:t>
      </w:r>
    </w:p>
    <w:bookmarkEnd w:id="28"/>
    <w:bookmarkStart w:id="29" w:name="X81b0fee9f9536067c10626c1d02c4d8b6b9ca4d"/>
    <w:p>
      <w:pPr>
        <w:pStyle w:val="Heading3"/>
      </w:pPr>
      <w:r>
        <w:t xml:space="preserve">COMMUNITY ENGAGEMENT AND PROFESSIONAL AFFILIATIONS</w:t>
      </w:r>
    </w:p>
    <w:p>
      <w:pPr>
        <w:numPr>
          <w:ilvl w:val="0"/>
          <w:numId w:val="1004"/>
        </w:numPr>
        <w:pStyle w:val="Compact"/>
      </w:pPr>
      <w:r>
        <w:t xml:space="preserve">Member of the Emirates Medical Association (EMA)</w:t>
      </w:r>
    </w:p>
    <w:p>
      <w:pPr>
        <w:numPr>
          <w:ilvl w:val="0"/>
          <w:numId w:val="1004"/>
        </w:numPr>
        <w:pStyle w:val="Compact"/>
      </w:pPr>
      <w:r>
        <w:t xml:space="preserve">Volunteer Researcher for the Dubai Public Health Initiative</w:t>
      </w:r>
    </w:p>
    <w:p>
      <w:pPr>
        <w:numPr>
          <w:ilvl w:val="0"/>
          <w:numId w:val="1004"/>
        </w:numPr>
        <w:pStyle w:val="Compact"/>
      </w:pPr>
      <w:r>
        <w:t xml:space="preserve">Presenter at the Annual UAE Biomedical Research Symposium</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CV is tailored for the United Arab Emirates Dubai healthcare landscape, emphasizing research contributions aligned with regional priorities and global medical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 United Arab Emirates Dubai</dc:title>
  <dc:creator/>
  <dc:language>en</dc:language>
  <cp:keywords/>
  <dcterms:created xsi:type="dcterms:W3CDTF">2026-06-04T08:32:41Z</dcterms:created>
  <dcterms:modified xsi:type="dcterms:W3CDTF">2026-06-04T08:32:41Z</dcterms:modified>
</cp:coreProperties>
</file>

<file path=docProps/custom.xml><?xml version="1.0" encoding="utf-8"?>
<Properties xmlns="http://schemas.openxmlformats.org/officeDocument/2006/custom-properties" xmlns:vt="http://schemas.openxmlformats.org/officeDocument/2006/docPropsVTypes"/>
</file>