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María Fernanda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maria.lopez@medicalresearchve.org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+58 412-345-6789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Caracas, Venezuela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Medical Researcher with over a decade of experience in advancing public health solutions for Venezuela. Focused on combating infectious diseases, chronic illnesses, and healthcare disparities in Caracas and surrounding regions. A strong advocate for evidence-based policies to strengthen the Venezuelan healthcare system during periods of economic and social challenges. Proven expertise in designing, implementing, and analyzing clinical trials, with a commitment to addressing the unique health needs of Venezuela's population.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Medicine</w:t>
      </w:r>
      <w:r>
        <w:t xml:space="preserve">, Universidad Central de Venezuela (UCV), Caracas, Venezuela (2008–2013)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Public Health Research</w:t>
      </w:r>
      <w:r>
        <w:t xml:space="preserve">, School of Medicine, UCV (2014–2016)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Medical Sciences</w:t>
      </w:r>
      <w:r>
        <w:t xml:space="preserve">, Universidad Simón Bolívar, Caracas, Venezuela (2017–2020)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enior-research-scientist"/>
    <w:p>
      <w:pPr>
        <w:pStyle w:val="Heading3"/>
      </w:pPr>
      <w:r>
        <w:rPr>
          <w:bCs/>
          <w:b/>
        </w:rPr>
        <w:t xml:space="preserve">Senior Research Scientist</w:t>
      </w:r>
    </w:p>
    <w:p>
      <w:pPr>
        <w:pStyle w:val="FirstParagraph"/>
      </w:pPr>
      <w:r>
        <w:rPr>
          <w:iCs/>
          <w:i/>
        </w:rPr>
        <w:t xml:space="preserve">Center for Tropical Medicine and Infectious Diseases (CEMITI), Caracas, Venezuela</w:t>
      </w:r>
      <w:r>
        <w:t xml:space="preserve"> </w:t>
      </w:r>
      <w:r>
        <w:t xml:space="preserve">(2020–Present)</w:t>
      </w:r>
    </w:p>
    <w:p>
      <w:pPr>
        <w:numPr>
          <w:ilvl w:val="0"/>
          <w:numId w:val="1002"/>
        </w:numPr>
        <w:pStyle w:val="Compact"/>
      </w:pPr>
      <w:r>
        <w:t xml:space="preserve">Led multidisciplinary teams to study the epidemiology of malaria and dengue in urban and rural Venezuela.</w:t>
      </w:r>
    </w:p>
    <w:p>
      <w:pPr>
        <w:numPr>
          <w:ilvl w:val="0"/>
          <w:numId w:val="1002"/>
        </w:numPr>
        <w:pStyle w:val="Compact"/>
      </w:pPr>
      <w:r>
        <w:t xml:space="preserve">Collaborated with the Ministry of Health to design community-based interventions for vector control in Caracas.</w:t>
      </w:r>
    </w:p>
    <w:p>
      <w:pPr>
        <w:numPr>
          <w:ilvl w:val="0"/>
          <w:numId w:val="1002"/>
        </w:numPr>
        <w:pStyle w:val="Compact"/>
      </w:pPr>
      <w:r>
        <w:t xml:space="preserve">Published research on the impact of socioeconomic factors on disease transmission, influencing national public health strategies.</w:t>
      </w:r>
    </w:p>
    <w:bookmarkEnd w:id="23"/>
    <w:bookmarkStart w:id="24" w:name="research-assistant"/>
    <w:p>
      <w:pPr>
        <w:pStyle w:val="Heading3"/>
      </w:pPr>
      <w:r>
        <w:rPr>
          <w:bCs/>
          <w:b/>
        </w:rP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Department of Internal Medicine, Hospital Universitario de Caracas</w:t>
      </w:r>
      <w:r>
        <w:t xml:space="preserve"> </w:t>
      </w:r>
      <w:r>
        <w:t xml:space="preserve">(2016–2020)</w:t>
      </w:r>
    </w:p>
    <w:bookmarkEnd w:id="24"/>
    <w:bookmarkEnd w:id="25"/>
    <w:bookmarkStart w:id="26" w:name="research-experience"/>
    <w:p>
      <w:pPr>
        <w:pStyle w:val="Heading2"/>
      </w:pPr>
      <w:r>
        <w:t xml:space="preserve">Research Experience</w:t>
      </w:r>
    </w:p>
    <w:p>
      <w:pPr>
        <w:pStyle w:val="FirstParagraph"/>
      </w:pPr>
      <w:r>
        <w:rPr>
          <w:bCs/>
          <w:b/>
        </w:rPr>
        <w:t xml:space="preserve">Project Title:</w:t>
      </w:r>
      <w:r>
        <w:t xml:space="preserve"> </w:t>
      </w:r>
      <w:r>
        <w:t xml:space="preserve">"Epidemiological Surveillance of Zoonotic Diseases in Urban Populations of Caracas"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Analyzed the spread of zoonotic diseases such as leptospirosis and rabies, with a focus on urban slums. Utilized GIS mapping to identify high-risk zones and partnered with local communities for health education campaigns.</w:t>
      </w:r>
    </w:p>
    <w:p>
      <w:pPr>
        <w:pStyle w:val="BodyText"/>
      </w:pPr>
      <w:r>
        <w:rPr>
          <w:bCs/>
          <w:b/>
        </w:rPr>
        <w:t xml:space="preserve">Project Title:</w:t>
      </w:r>
      <w:r>
        <w:t xml:space="preserve"> </w:t>
      </w:r>
      <w:r>
        <w:t xml:space="preserve">"Impact of Nutritional Deficiencies on Chronic Disease Progression"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Investigated the correlation between malnutrition and the severity of diabetes and cardiovascular diseases in Venezuelan adults. Published findings in *Revista Venezolana de Medicina Interna*.</w:t>
      </w:r>
    </w:p>
    <w:bookmarkEnd w:id="26"/>
    <w:bookmarkStart w:id="27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López, M.F., et al.</w:t>
      </w:r>
      <w:r>
        <w:t xml:space="preserve"> </w:t>
      </w:r>
      <w:r>
        <w:t xml:space="preserve">(2021). "Malaria Control Strategies in Venezuela: A 10-Year Analysis." *Journal of Tropical Medicine*, 15(3), 45–58.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Presented at:</w:t>
      </w:r>
      <w:r>
        <w:t xml:space="preserve"> </w:t>
      </w:r>
      <w:r>
        <w:t xml:space="preserve">Latin American Congress of Medical Research, Caracas, Venezuela (2022). Topic: "Adapting Public Health Policies During Economic Crisis."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Published in:</w:t>
      </w:r>
      <w:r>
        <w:t xml:space="preserve"> </w:t>
      </w:r>
      <w:r>
        <w:t xml:space="preserve">*Revista de Investigación en Salud Pública*, 2019. "Dengue Outbreaks and Climate Change in Coastal Regions."</w:t>
      </w:r>
    </w:p>
    <w:bookmarkEnd w:id="27"/>
    <w:bookmarkStart w:id="28" w:name="skills-and-certifications"/>
    <w:p>
      <w:pPr>
        <w:pStyle w:val="Heading2"/>
      </w:pPr>
      <w:r>
        <w:t xml:space="preserve">Skills and 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Data analysis (SPSS, R), molecular biology techniques, clinical trial design.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Portuguese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Certificate in Biostatistics from UCV (2018), ISO 15189:2012 Laboratory Quality Management System.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t xml:space="preserve">Venezuelan Society of Internal Medicine (SVMI)</w:t>
      </w:r>
    </w:p>
    <w:p>
      <w:pPr>
        <w:numPr>
          <w:ilvl w:val="0"/>
          <w:numId w:val="1006"/>
        </w:numPr>
        <w:pStyle w:val="Compact"/>
      </w:pPr>
      <w:r>
        <w:t xml:space="preserve">Latin American Association of Public Health (ALAP)</w:t>
      </w:r>
    </w:p>
    <w:p>
      <w:pPr>
        <w:numPr>
          <w:ilvl w:val="0"/>
          <w:numId w:val="1006"/>
        </w:numPr>
        <w:pStyle w:val="Compact"/>
      </w:pPr>
      <w:r>
        <w:t xml:space="preserve">American Society for Microbiology (ASM) – Affiliate Member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maria.lopez@medicalresearchve.org.</w:t>
      </w:r>
    </w:p>
    <w:p>
      <w:pPr>
        <w:pStyle w:val="BodyText"/>
      </w:pPr>
      <w:r>
        <w:rPr>
          <w:iCs/>
          <w:i/>
        </w:rPr>
        <w:t xml:space="preserve">This Curriculum Vitae is tailored for a Medical Researcher in Venezuela, with a focus on Caracas and its public health challenges. The content reflects the unique context of medical research in the region, emphasizing resilience, innovation, and community engagement.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cp:keywords/>
  <dcterms:created xsi:type="dcterms:W3CDTF">2026-06-04T01:03:36Z</dcterms:created>
  <dcterms:modified xsi:type="dcterms:W3CDTF">2026-06-04T01:03:36Z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