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p>
    <w:p>
      <w:pPr>
        <w:pStyle w:val="BodyText"/>
      </w:pPr>
      <w:r>
        <w:rPr>
          <w:bCs/>
          <w:b/>
        </w:rPr>
        <w:t xml:space="preserve">Email:</w:t>
      </w:r>
      <w:r>
        <w:t xml:space="preserve"> </w:t>
      </w:r>
      <w:r>
        <w:t xml:space="preserve">john.thompson@meteocanada.ca</w:t>
      </w:r>
    </w:p>
    <w:p>
      <w:pPr>
        <w:pStyle w:val="BodyText"/>
      </w:pPr>
      <w:r>
        <w:rPr>
          <w:bCs/>
          <w:b/>
        </w:rPr>
        <w:t xml:space="preserve">Phone:</w:t>
      </w:r>
      <w:r>
        <w:t xml:space="preserve"> </w:t>
      </w:r>
      <w:r>
        <w:t xml:space="preserve">(416) 555-0198</w:t>
      </w:r>
    </w:p>
    <w:p>
      <w:pPr>
        <w:pStyle w:val="BodyText"/>
      </w:pPr>
      <w:r>
        <w:rPr>
          <w:bCs/>
          <w:b/>
        </w:rPr>
        <w:t xml:space="preserve">Address:</w:t>
      </w:r>
      <w:r>
        <w:t xml:space="preserve"> </w:t>
      </w:r>
      <w:r>
        <w:t xml:space="preserve">123 Weather Street, Toronto, Ontario M5V 3L9, Canada</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atmospheric science and weather forecasting. Specialized in providing accurate meteorological analysis and climate data to support public safety, environmental research, and urban planning in Canada Toronto. Committed to advancing the field through innovation, education, and collaboration with Canadian meteorological organizations.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Atmospheric Science</w:t>
      </w:r>
      <w:r>
        <w:t xml:space="preserve">, University of Toronto (2010–2014)</w:t>
      </w:r>
    </w:p>
    <w:p>
      <w:pPr>
        <w:numPr>
          <w:ilvl w:val="0"/>
          <w:numId w:val="1001"/>
        </w:numPr>
        <w:pStyle w:val="Compact"/>
      </w:pPr>
      <w:r>
        <w:rPr>
          <w:bCs/>
          <w:b/>
        </w:rPr>
        <w:t xml:space="preserve">Masters of Science in Meteorology</w:t>
      </w:r>
      <w:r>
        <w:t xml:space="preserve">, York University, Canada (2014–2016)</w:t>
      </w:r>
    </w:p>
    <w:p>
      <w:pPr>
        <w:numPr>
          <w:ilvl w:val="0"/>
          <w:numId w:val="1001"/>
        </w:numPr>
        <w:pStyle w:val="Compact"/>
      </w:pPr>
      <w:r>
        <w:rPr>
          <w:bCs/>
          <w:b/>
        </w:rPr>
        <w:t xml:space="preserve">PhD in Climate Dynamics</w:t>
      </w:r>
      <w:r>
        <w:t xml:space="preserve">, McGill University, Montreal (2016–2020)</w:t>
      </w:r>
    </w:p>
    <w:bookmarkEnd w:id="22"/>
    <w:bookmarkStart w:id="26"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Environment Canada – Toronto Regional Office</w:t>
      </w:r>
      <w:r>
        <w:t xml:space="preserve">, Toronto, Canada (2020–Present)</w:t>
      </w:r>
    </w:p>
    <w:p>
      <w:pPr>
        <w:numPr>
          <w:ilvl w:val="0"/>
          <w:numId w:val="1002"/>
        </w:numPr>
        <w:pStyle w:val="Compact"/>
      </w:pPr>
      <w:r>
        <w:t xml:space="preserve">Provided real-time weather forecasts and severe weather warnings to the public, emergency services, and local authorities in Canada Toronto.</w:t>
      </w:r>
    </w:p>
    <w:p>
      <w:pPr>
        <w:numPr>
          <w:ilvl w:val="0"/>
          <w:numId w:val="1002"/>
        </w:numPr>
        <w:pStyle w:val="Compact"/>
      </w:pPr>
      <w:r>
        <w:t xml:space="preserve">Utilized advanced meteorological models (WRF, GFS) to analyze climate patterns and predict extreme weather events such as thunderstorms, snowfall, and heatwaves.</w:t>
      </w:r>
    </w:p>
    <w:p>
      <w:pPr>
        <w:numPr>
          <w:ilvl w:val="0"/>
          <w:numId w:val="1002"/>
        </w:numPr>
        <w:pStyle w:val="Compact"/>
      </w:pPr>
      <w:r>
        <w:t xml:space="preserve">Collaborated with municipal agencies to develop climate resilience strategies for Toronto's urban infrastructure.</w:t>
      </w:r>
    </w:p>
    <w:p>
      <w:pPr>
        <w:numPr>
          <w:ilvl w:val="0"/>
          <w:numId w:val="1002"/>
        </w:numPr>
        <w:pStyle w:val="Compact"/>
      </w:pPr>
      <w:r>
        <w:t xml:space="preserve">Published research on regional climate change impacts in the Canadian Journal of Meteorology and Atmospheric Sciences.</w:t>
      </w:r>
    </w:p>
    <w:bookmarkEnd w:id="23"/>
    <w:bookmarkStart w:id="24" w:name="senior-meteorological-analyst"/>
    <w:p>
      <w:pPr>
        <w:pStyle w:val="Heading3"/>
      </w:pPr>
      <w:r>
        <w:t xml:space="preserve">Senior Meteorological Analyst</w:t>
      </w:r>
    </w:p>
    <w:p>
      <w:pPr>
        <w:pStyle w:val="FirstParagraph"/>
      </w:pPr>
      <w:r>
        <w:rPr>
          <w:bCs/>
          <w:b/>
        </w:rPr>
        <w:t xml:space="preserve">WeatherTech Solutions Inc. – Toronto, Canada</w:t>
      </w:r>
      <w:r>
        <w:t xml:space="preserve"> </w:t>
      </w:r>
      <w:r>
        <w:t xml:space="preserve">(2016–2020)</w:t>
      </w:r>
    </w:p>
    <w:p>
      <w:pPr>
        <w:numPr>
          <w:ilvl w:val="0"/>
          <w:numId w:val="1003"/>
        </w:numPr>
        <w:pStyle w:val="Compact"/>
      </w:pPr>
      <w:r>
        <w:t xml:space="preserve">Developed customized weather forecasting systems for clients in agriculture, aviation, and energy sectors across Canada.</w:t>
      </w:r>
    </w:p>
    <w:p>
      <w:pPr>
        <w:numPr>
          <w:ilvl w:val="0"/>
          <w:numId w:val="1003"/>
        </w:numPr>
        <w:pStyle w:val="Compact"/>
      </w:pPr>
      <w:r>
        <w:t xml:space="preserve">Managed a team of meteorologists to ensure accurate data interpretation and client-specific reporting in Toronto and surrounding regions.</w:t>
      </w:r>
    </w:p>
    <w:p>
      <w:pPr>
        <w:numPr>
          <w:ilvl w:val="0"/>
          <w:numId w:val="1003"/>
        </w:numPr>
        <w:pStyle w:val="Compact"/>
      </w:pPr>
      <w:r>
        <w:t xml:space="preserve">Integrated satellite imagery, radar data, and ground observations to enhance forecast accuracy for Canadian weather systems.</w:t>
      </w:r>
    </w:p>
    <w:p>
      <w:pPr>
        <w:numPr>
          <w:ilvl w:val="0"/>
          <w:numId w:val="1003"/>
        </w:numPr>
        <w:pStyle w:val="Compact"/>
      </w:pPr>
      <w:r>
        <w:t xml:space="preserve">Delivered public seminars on weather preparedness in Canada Toronto, reaching over 5,000 residents annually.</w:t>
      </w:r>
    </w:p>
    <w:bookmarkEnd w:id="24"/>
    <w:bookmarkStart w:id="25" w:name="research-assistant"/>
    <w:p>
      <w:pPr>
        <w:pStyle w:val="Heading3"/>
      </w:pPr>
      <w:r>
        <w:t xml:space="preserve">Research Assistant</w:t>
      </w:r>
    </w:p>
    <w:p>
      <w:pPr>
        <w:pStyle w:val="FirstParagraph"/>
      </w:pPr>
      <w:r>
        <w:rPr>
          <w:bCs/>
          <w:b/>
        </w:rPr>
        <w:t xml:space="preserve">Canadian Climate Research Network</w:t>
      </w:r>
      <w:r>
        <w:t xml:space="preserve">, Ottawa, Canada (2014–2016)</w:t>
      </w:r>
    </w:p>
    <w:p>
      <w:pPr>
        <w:numPr>
          <w:ilvl w:val="0"/>
          <w:numId w:val="1004"/>
        </w:numPr>
        <w:pStyle w:val="Compact"/>
      </w:pPr>
      <w:r>
        <w:t xml:space="preserve">Conducted studies on the impact of climate change on precipitation patterns in Ontario and Quebec.</w:t>
      </w:r>
    </w:p>
    <w:p>
      <w:pPr>
        <w:numPr>
          <w:ilvl w:val="0"/>
          <w:numId w:val="1004"/>
        </w:numPr>
        <w:pStyle w:val="Compact"/>
      </w:pPr>
      <w:r>
        <w:t xml:space="preserve">Analyzed historical weather data to identify trends relevant to Toronto’s microclimate and urban heat island effect.</w:t>
      </w:r>
    </w:p>
    <w:p>
      <w:pPr>
        <w:numPr>
          <w:ilvl w:val="0"/>
          <w:numId w:val="1004"/>
        </w:numPr>
        <w:pStyle w:val="Compact"/>
      </w:pPr>
      <w:r>
        <w:t xml:space="preserve">Contributed to reports used by policymakers in Canada Toronto for sustainable development initiatives.</w:t>
      </w:r>
    </w:p>
    <w:bookmarkEnd w:id="25"/>
    <w:bookmarkEnd w:id="26"/>
    <w:bookmarkStart w:id="27" w:name="skills"/>
    <w:p>
      <w:pPr>
        <w:pStyle w:val="Heading2"/>
      </w:pPr>
      <w:r>
        <w:t xml:space="preserve">Skills</w:t>
      </w:r>
    </w:p>
    <w:p>
      <w:pPr>
        <w:numPr>
          <w:ilvl w:val="0"/>
          <w:numId w:val="1005"/>
        </w:numPr>
        <w:pStyle w:val="Compact"/>
      </w:pPr>
      <w:r>
        <w:rPr>
          <w:bCs/>
          <w:b/>
        </w:rPr>
        <w:t xml:space="preserve">Meteorological Software:</w:t>
      </w:r>
      <w:r>
        <w:t xml:space="preserve"> </w:t>
      </w:r>
      <w:r>
        <w:t xml:space="preserve">WRF, GFS, ARW, GRIB, NWS Weather API</w:t>
      </w:r>
    </w:p>
    <w:p>
      <w:pPr>
        <w:numPr>
          <w:ilvl w:val="0"/>
          <w:numId w:val="1005"/>
        </w:numPr>
        <w:pStyle w:val="Compact"/>
      </w:pPr>
      <w:r>
        <w:rPr>
          <w:bCs/>
          <w:b/>
        </w:rPr>
        <w:t xml:space="preserve">Data Analysis Tools:</w:t>
      </w:r>
      <w:r>
        <w:t xml:space="preserve"> </w:t>
      </w:r>
      <w:r>
        <w:t xml:space="preserve">Python (Pandas, NumPy), R Programming, MATLAB</w:t>
      </w:r>
    </w:p>
    <w:p>
      <w:pPr>
        <w:numPr>
          <w:ilvl w:val="0"/>
          <w:numId w:val="1005"/>
        </w:numPr>
        <w:pStyle w:val="Compact"/>
      </w:pPr>
      <w:r>
        <w:rPr>
          <w:bCs/>
          <w:b/>
        </w:rPr>
        <w:t xml:space="preserve">Climatology &amp; Forecasting:</w:t>
      </w:r>
      <w:r>
        <w:t xml:space="preserve"> </w:t>
      </w:r>
      <w:r>
        <w:t xml:space="preserve">Regional climate modeling, extreme weather prediction</w:t>
      </w:r>
    </w:p>
    <w:p>
      <w:pPr>
        <w:numPr>
          <w:ilvl w:val="0"/>
          <w:numId w:val="1005"/>
        </w:numPr>
        <w:pStyle w:val="Compact"/>
      </w:pPr>
      <w:r>
        <w:rPr>
          <w:bCs/>
          <w:b/>
        </w:rPr>
        <w:t xml:space="preserve">Communication:</w:t>
      </w:r>
      <w:r>
        <w:t xml:space="preserve"> </w:t>
      </w:r>
      <w:r>
        <w:t xml:space="preserve">Public speaking, media briefings, scientific writing for Canadian audiences</w:t>
      </w:r>
    </w:p>
    <w:p>
      <w:pPr>
        <w:numPr>
          <w:ilvl w:val="0"/>
          <w:numId w:val="1005"/>
        </w:numPr>
        <w:pStyle w:val="Compact"/>
      </w:pPr>
      <w:r>
        <w:rPr>
          <w:bCs/>
          <w:b/>
        </w:rPr>
        <w:t xml:space="preserve">Certifications:</w:t>
      </w:r>
      <w:r>
        <w:t xml:space="preserve"> </w:t>
      </w:r>
      <w:r>
        <w:t xml:space="preserve">Canadian Meteorological and Oceanographic Society (CMOS) Certification, Environment Canada Weather Observer License</w:t>
      </w:r>
    </w:p>
    <w:bookmarkEnd w:id="27"/>
    <w:bookmarkStart w:id="28" w:name="projects"/>
    <w:p>
      <w:pPr>
        <w:pStyle w:val="Heading2"/>
      </w:pPr>
      <w:r>
        <w:t xml:space="preserve">Projects</w:t>
      </w:r>
    </w:p>
    <w:p>
      <w:pPr>
        <w:numPr>
          <w:ilvl w:val="0"/>
          <w:numId w:val="1006"/>
        </w:numPr>
        <w:pStyle w:val="Compact"/>
      </w:pPr>
      <w:r>
        <w:rPr>
          <w:bCs/>
          <w:b/>
        </w:rPr>
        <w:t xml:space="preserve">Toronto Climate Resilience Initiative</w:t>
      </w:r>
      <w:r>
        <w:t xml:space="preserve"> </w:t>
      </w:r>
      <w:r>
        <w:t xml:space="preserve">(2021–Present): Led a team to assess climate risks for Toronto’s transportation networks and recommend adaptive measures.</w:t>
      </w:r>
    </w:p>
    <w:p>
      <w:pPr>
        <w:numPr>
          <w:ilvl w:val="0"/>
          <w:numId w:val="1006"/>
        </w:numPr>
        <w:pStyle w:val="Compact"/>
      </w:pPr>
      <w:r>
        <w:rPr>
          <w:bCs/>
          <w:b/>
        </w:rPr>
        <w:t xml:space="preserve">Smart Weather Monitoring System for Canada Toronto</w:t>
      </w:r>
      <w:r>
        <w:t xml:space="preserve"> </w:t>
      </w:r>
      <w:r>
        <w:t xml:space="preserve">(2019): Designed an IoT-based weather station network to provide hyperlocal forecasts in urban areas.</w:t>
      </w:r>
    </w:p>
    <w:p>
      <w:pPr>
        <w:numPr>
          <w:ilvl w:val="0"/>
          <w:numId w:val="1006"/>
        </w:numPr>
        <w:pStyle w:val="Compact"/>
      </w:pPr>
      <w:r>
        <w:rPr>
          <w:bCs/>
          <w:b/>
        </w:rPr>
        <w:t xml:space="preserve">Climatic Trends in the Great Lakes Basin</w:t>
      </w:r>
      <w:r>
        <w:t xml:space="preserve"> </w:t>
      </w:r>
      <w:r>
        <w:t xml:space="preserve">(2018): Published a study analyzing temperature and precipitation changes affecting Toronto’s water resources.</w:t>
      </w:r>
    </w:p>
    <w:bookmarkEnd w:id="28"/>
    <w:bookmarkStart w:id="29" w:name="publications"/>
    <w:p>
      <w:pPr>
        <w:pStyle w:val="Heading2"/>
      </w:pPr>
      <w:r>
        <w:t xml:space="preserve">Publications</w:t>
      </w:r>
    </w:p>
    <w:p>
      <w:pPr>
        <w:numPr>
          <w:ilvl w:val="0"/>
          <w:numId w:val="1007"/>
        </w:numPr>
        <w:pStyle w:val="Compact"/>
      </w:pPr>
      <w:r>
        <w:rPr>
          <w:bCs/>
          <w:b/>
        </w:rPr>
        <w:t xml:space="preserve">"Urban Heat Island Effects in Canada Toronto: A Case Study"</w:t>
      </w:r>
      <w:r>
        <w:t xml:space="preserve">, Canadian Journal of Meteorology, 2021.</w:t>
      </w:r>
    </w:p>
    <w:p>
      <w:pPr>
        <w:numPr>
          <w:ilvl w:val="0"/>
          <w:numId w:val="1007"/>
        </w:numPr>
        <w:pStyle w:val="Compact"/>
      </w:pPr>
      <w:r>
        <w:rPr>
          <w:bCs/>
          <w:b/>
        </w:rPr>
        <w:t xml:space="preserve">"Enhancing Weather Forecast Accuracy for Canadian Cities Using Machine Learning"</w:t>
      </w:r>
      <w:r>
        <w:t xml:space="preserve">, International Conference on Climate Science, 2019.</w:t>
      </w:r>
    </w:p>
    <w:p>
      <w:pPr>
        <w:numPr>
          <w:ilvl w:val="0"/>
          <w:numId w:val="1007"/>
        </w:numPr>
        <w:pStyle w:val="Compact"/>
      </w:pPr>
      <w:r>
        <w:rPr>
          <w:bCs/>
          <w:b/>
        </w:rPr>
        <w:t xml:space="preserve">"Climate Change and Precipitation Patterns in Ontario: Implications for Toronto’s Infrastructure"</w:t>
      </w:r>
      <w:r>
        <w:t xml:space="preserve">, Journal of Applied Meteorology, 2018.</w:t>
      </w:r>
    </w:p>
    <w:bookmarkEnd w:id="29"/>
    <w:bookmarkStart w:id="30" w:name="awards-and-recognitions"/>
    <w:p>
      <w:pPr>
        <w:pStyle w:val="Heading2"/>
      </w:pPr>
      <w:r>
        <w:t xml:space="preserve">Awards and Recognitions</w:t>
      </w:r>
    </w:p>
    <w:p>
      <w:pPr>
        <w:numPr>
          <w:ilvl w:val="0"/>
          <w:numId w:val="1008"/>
        </w:numPr>
        <w:pStyle w:val="Compact"/>
      </w:pPr>
      <w:r>
        <w:t xml:space="preserve">Canadian Meteorological Society Award for Excellence in Public Outreach (2021)</w:t>
      </w:r>
    </w:p>
    <w:p>
      <w:pPr>
        <w:numPr>
          <w:ilvl w:val="0"/>
          <w:numId w:val="1008"/>
        </w:numPr>
        <w:pStyle w:val="Compact"/>
      </w:pPr>
      <w:r>
        <w:t xml:space="preserve">Environment Canada Regional Forecasting Excellence Award (2019)</w:t>
      </w:r>
    </w:p>
    <w:p>
      <w:pPr>
        <w:numPr>
          <w:ilvl w:val="0"/>
          <w:numId w:val="1008"/>
        </w:numPr>
        <w:pStyle w:val="Compact"/>
      </w:pPr>
      <w:r>
        <w:t xml:space="preserve">York University Graduate Research Fellowship (2015–2016)</w:t>
      </w:r>
    </w:p>
    <w:bookmarkEnd w:id="30"/>
    <w:bookmarkStart w:id="31" w:name="professional-affiliations"/>
    <w:p>
      <w:pPr>
        <w:pStyle w:val="Heading2"/>
      </w:pPr>
      <w:r>
        <w:t xml:space="preserve">Professional Affiliations</w:t>
      </w:r>
    </w:p>
    <w:p>
      <w:pPr>
        <w:numPr>
          <w:ilvl w:val="0"/>
          <w:numId w:val="1009"/>
        </w:numPr>
        <w:pStyle w:val="Compact"/>
      </w:pPr>
      <w:r>
        <w:t xml:space="preserve">Member, Canadian Meteorological and Oceanographic Society (CMOS)</w:t>
      </w:r>
    </w:p>
    <w:p>
      <w:pPr>
        <w:numPr>
          <w:ilvl w:val="0"/>
          <w:numId w:val="1009"/>
        </w:numPr>
        <w:pStyle w:val="Compact"/>
      </w:pPr>
      <w:r>
        <w:t xml:space="preserve">Member, American Meteorological Society (AMS)</w:t>
      </w:r>
    </w:p>
    <w:p>
      <w:pPr>
        <w:numPr>
          <w:ilvl w:val="0"/>
          <w:numId w:val="1009"/>
        </w:numPr>
        <w:pStyle w:val="Compact"/>
      </w:pPr>
      <w:r>
        <w:t xml:space="preserve">Volunteer Weather Ambassador, Toronto Weather Club</w:t>
      </w:r>
    </w:p>
    <w:bookmarkEnd w:id="31"/>
    <w:bookmarkStart w:id="32" w:name="references"/>
    <w:p>
      <w:pPr>
        <w:pStyle w:val="Heading2"/>
      </w:pPr>
      <w:r>
        <w:t xml:space="preserve">References</w:t>
      </w:r>
    </w:p>
    <w:p>
      <w:pPr>
        <w:pStyle w:val="FirstParagraph"/>
      </w:pPr>
      <w:r>
        <w:t xml:space="preserve">Available upon request. Contact John A. Thompson at john.thompson@meteocanada.ca or (416)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Canada Toronto</dc:title>
  <dc:creator/>
  <dc:language>en</dc:language>
  <cp:keywords/>
  <dcterms:created xsi:type="dcterms:W3CDTF">2026-07-20T12:39:09Z</dcterms:created>
  <dcterms:modified xsi:type="dcterms:W3CDTF">2026-07-20T12:39:09Z</dcterms:modified>
</cp:coreProperties>
</file>

<file path=docProps/custom.xml><?xml version="1.0" encoding="utf-8"?>
<Properties xmlns="http://schemas.openxmlformats.org/officeDocument/2006/custom-properties" xmlns:vt="http://schemas.openxmlformats.org/officeDocument/2006/docPropsVTypes"/>
</file>