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liwei.meteorologist@example.com</w:t>
      </w:r>
      <w:r>
        <w:br/>
      </w:r>
      <w:r>
        <w:rPr>
          <w:bCs/>
          <w:b/>
        </w:rPr>
        <w:t xml:space="preserve">Phone:</w:t>
      </w:r>
      <w:r>
        <w:t xml:space="preserve"> </w:t>
      </w:r>
      <w:r>
        <w:t xml:space="preserve">+86 138 1234 5678</w:t>
      </w:r>
      <w:r>
        <w:br/>
      </w:r>
      <w:r>
        <w:rPr>
          <w:bCs/>
          <w:b/>
        </w:rPr>
        <w:t xml:space="preserve">Address:</w:t>
      </w:r>
      <w:r>
        <w:t xml:space="preserve"> </w:t>
      </w:r>
      <w:r>
        <w:t xml:space="preserve">No. 45, Tianhe Road, Guangzhou, China</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atmospheric science, climate analysis, and weather forecasting. Specializing in the dynamic climatic conditions of China Guangzhou and its surrounding regions, I have developed a strong understanding of tropical meteorology, urban climate challenges, and disaster risk management. My work aligns with the goals of the China Meteorological Administration (CMA) to enhance weather prediction accuracy and support sustainable development in rapidly growing cities like Guangzhou.</w:t>
      </w:r>
    </w:p>
    <w:bookmarkEnd w:id="21"/>
    <w:bookmarkStart w:id="22" w:name="education"/>
    <w:p>
      <w:pPr>
        <w:pStyle w:val="Heading2"/>
      </w:pPr>
      <w:r>
        <w:t xml:space="preserve">Education</w:t>
      </w:r>
    </w:p>
    <w:p>
      <w:pPr>
        <w:numPr>
          <w:ilvl w:val="0"/>
          <w:numId w:val="1001"/>
        </w:numPr>
        <w:pStyle w:val="Compact"/>
      </w:pPr>
      <w:r>
        <w:rPr>
          <w:bCs/>
          <w:b/>
        </w:rPr>
        <w:t xml:space="preserve">Bachelor of Science in Atmospheric Sciences</w:t>
      </w:r>
      <w:r>
        <w:t xml:space="preserve">, Sun Yat-sen University, Guangzhou, China (2008–2012)</w:t>
      </w:r>
      <w:r>
        <w:br/>
      </w:r>
      <w:r>
        <w:t xml:space="preserve">Relevant coursework: Meteorological Dynamics, Remote Sensing, Climate Change.</w:t>
      </w:r>
    </w:p>
    <w:p>
      <w:pPr>
        <w:numPr>
          <w:ilvl w:val="0"/>
          <w:numId w:val="1001"/>
        </w:numPr>
        <w:pStyle w:val="Compact"/>
      </w:pPr>
      <w:r>
        <w:rPr>
          <w:bCs/>
          <w:b/>
        </w:rPr>
        <w:t xml:space="preserve">Master of Science in Environmental Meteorology</w:t>
      </w:r>
      <w:r>
        <w:t xml:space="preserve">, Chinese Academy of Meteorological Sciences, Beijing, China (2013–2016)</w:t>
      </w:r>
      <w:r>
        <w:br/>
      </w:r>
      <w:r>
        <w:t xml:space="preserve">Research focus: Urban Heat Island effects in megacities like Guangzhou.</w:t>
      </w:r>
    </w:p>
    <w:p>
      <w:pPr>
        <w:numPr>
          <w:ilvl w:val="0"/>
          <w:numId w:val="1001"/>
        </w:numPr>
        <w:pStyle w:val="Compact"/>
      </w:pPr>
      <w:r>
        <w:rPr>
          <w:bCs/>
          <w:b/>
        </w:rPr>
        <w:t xml:space="preserve">PhD in Climate Modeling</w:t>
      </w:r>
      <w:r>
        <w:t xml:space="preserve">, University of Hong Kong, Hong Kong SAR (2017–2021)</w:t>
      </w:r>
      <w:r>
        <w:br/>
      </w:r>
      <w:r>
        <w:t xml:space="preserve">Dissertation: "Climate Variability and Its Impacts on the Pearl River Delta Region."</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Guangdong Meteorological Bureau, China Guangzhou</w:t>
      </w:r>
      <w:r>
        <w:br/>
      </w:r>
      <w:r>
        <w:t xml:space="preserve">July 2016 – Present</w:t>
      </w:r>
      <w:r>
        <w:br/>
      </w:r>
      <w:r>
        <w:t xml:space="preserve">- Led the development of advanced weather forecasting models tailored for Guangzhou's monsoon and typhoon-prone climate.</w:t>
      </w:r>
      <w:r>
        <w:br/>
      </w:r>
      <w:r>
        <w:t xml:space="preserve">- Collaborated with local authorities to implement early warning systems for extreme weather events, reducing community risk by 30% in three years.</w:t>
      </w:r>
      <w:r>
        <w:br/>
      </w:r>
      <w:r>
        <w:t xml:space="preserve">- Conducted research on the impact of urbanization on microclimates, published in *Journal of Meteorological Research* (2020).</w:t>
      </w:r>
      <w:r>
        <w:br/>
      </w:r>
      <w:r>
        <w:t xml:space="preserve">- Trained junior meteorologists in data analysis techniques using China's national weather observation network.</w:t>
      </w:r>
    </w:p>
    <w:bookmarkEnd w:id="23"/>
    <w:bookmarkStart w:id="24" w:name="research-assistant"/>
    <w:p>
      <w:pPr>
        <w:pStyle w:val="Heading3"/>
      </w:pPr>
      <w:r>
        <w:t xml:space="preserve">Research Assistant</w:t>
      </w:r>
    </w:p>
    <w:p>
      <w:pPr>
        <w:pStyle w:val="FirstParagraph"/>
      </w:pPr>
      <w:r>
        <w:rPr>
          <w:bCs/>
          <w:b/>
        </w:rPr>
        <w:t xml:space="preserve">Chinese Academy of Meteorological Sciences, Beijing</w:t>
      </w:r>
      <w:r>
        <w:br/>
      </w:r>
      <w:r>
        <w:t xml:space="preserve">January 2014 – June 2016</w:t>
      </w:r>
      <w:r>
        <w:br/>
      </w:r>
      <w:r>
        <w:t xml:space="preserve">- Analyzed satellite data to improve the accuracy of typhoon track predictions in the South China Sea.</w:t>
      </w:r>
      <w:r>
        <w:br/>
      </w:r>
      <w:r>
        <w:t xml:space="preserve">- Co-authored a report on climate change adaptation strategies for coastal cities, endorsed by the CMA.</w:t>
      </w:r>
    </w:p>
    <w:bookmarkEnd w:id="24"/>
    <w:bookmarkStart w:id="25" w:name="internship"/>
    <w:p>
      <w:pPr>
        <w:pStyle w:val="Heading3"/>
      </w:pPr>
      <w:r>
        <w:t xml:space="preserve">Internship</w:t>
      </w:r>
    </w:p>
    <w:p>
      <w:pPr>
        <w:pStyle w:val="FirstParagraph"/>
      </w:pPr>
      <w:r>
        <w:rPr>
          <w:bCs/>
          <w:b/>
        </w:rPr>
        <w:t xml:space="preserve">Guangzhou Meteorological Station</w:t>
      </w:r>
      <w:r>
        <w:br/>
      </w:r>
      <w:r>
        <w:t xml:space="preserve">June 2012 – August 2012</w:t>
      </w:r>
      <w:r>
        <w:br/>
      </w:r>
      <w:r>
        <w:t xml:space="preserve">- Assisted in real-time weather monitoring and public advisory services during the 2012 summer floods.</w:t>
      </w:r>
    </w:p>
    <w:bookmarkEnd w:id="25"/>
    <w:bookmarkEnd w:id="26"/>
    <w:bookmarkStart w:id="27" w:name="skills"/>
    <w:p>
      <w:pPr>
        <w:pStyle w:val="Heading2"/>
      </w:pPr>
      <w:r>
        <w:t xml:space="preserve">Skills</w:t>
      </w:r>
    </w:p>
    <w:p>
      <w:pPr>
        <w:numPr>
          <w:ilvl w:val="0"/>
          <w:numId w:val="1002"/>
        </w:numPr>
        <w:pStyle w:val="Compact"/>
      </w:pPr>
      <w:r>
        <w:t xml:space="preserve">Advanced proficiency in weather modeling software (WRF, GRAPES) and GIS systems.</w:t>
      </w:r>
      <w:r>
        <w:br/>
      </w:r>
    </w:p>
    <w:p>
      <w:pPr>
        <w:numPr>
          <w:ilvl w:val="0"/>
          <w:numId w:val="1002"/>
        </w:numPr>
        <w:pStyle w:val="Compact"/>
      </w:pPr>
      <w:r>
        <w:t xml:space="preserve">Expertise in climate data analysis using Python, R, and MATLAB.</w:t>
      </w:r>
      <w:r>
        <w:br/>
      </w:r>
    </w:p>
    <w:p>
      <w:pPr>
        <w:numPr>
          <w:ilvl w:val="0"/>
          <w:numId w:val="1002"/>
        </w:numPr>
        <w:pStyle w:val="Compact"/>
      </w:pPr>
      <w:r>
        <w:t xml:space="preserve">Certified in CMA's weather forecasting protocols and disaster response strategies.</w:t>
      </w:r>
      <w:r>
        <w:br/>
      </w:r>
    </w:p>
    <w:p>
      <w:pPr>
        <w:numPr>
          <w:ilvl w:val="0"/>
          <w:numId w:val="1002"/>
        </w:numPr>
        <w:pStyle w:val="Compact"/>
      </w:pPr>
      <w:r>
        <w:t xml:space="preserve">Strong communication skills to translate complex meteorological data into actionable insights for policymakers and the public.</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Chinese National Meteorological Certification (CNMC)</w:t>
      </w:r>
      <w:r>
        <w:t xml:space="preserve">, 2018</w:t>
      </w:r>
      <w:r>
        <w:br/>
      </w:r>
      <w:r>
        <w:t xml:space="preserve">- Validated expertise in meteorological operations and climatic research.</w:t>
      </w:r>
    </w:p>
    <w:p>
      <w:pPr>
        <w:numPr>
          <w:ilvl w:val="0"/>
          <w:numId w:val="1003"/>
        </w:numPr>
        <w:pStyle w:val="Compact"/>
      </w:pPr>
      <w:r>
        <w:rPr>
          <w:bCs/>
          <w:b/>
        </w:rPr>
        <w:t xml:space="preserve">Professional Certificate in Disaster Risk Management</w:t>
      </w:r>
      <w:r>
        <w:t xml:space="preserve">, UNDP, 2020</w:t>
      </w:r>
      <w:r>
        <w:br/>
      </w:r>
      <w:r>
        <w:t xml:space="preserve">- Focused on climate resilience planning for urban areas like Guangzhou.</w:t>
      </w:r>
    </w:p>
    <w:bookmarkEnd w:id="28"/>
    <w:bookmarkStart w:id="29" w:name="publications-research-projects"/>
    <w:p>
      <w:pPr>
        <w:pStyle w:val="Heading2"/>
      </w:pPr>
      <w:r>
        <w:t xml:space="preserve">Publications &amp; Research Projects</w:t>
      </w:r>
    </w:p>
    <w:p>
      <w:pPr>
        <w:numPr>
          <w:ilvl w:val="0"/>
          <w:numId w:val="1004"/>
        </w:numPr>
        <w:pStyle w:val="Compact"/>
      </w:pPr>
      <w:r>
        <w:t xml:space="preserve">"Urban Climate Adaptation Strategies in China Guangzhou: A Case Study of Heatwave Mitigation" (2019) – Co-authored with CMA researchers.</w:t>
      </w:r>
      <w:r>
        <w:br/>
      </w:r>
    </w:p>
    <w:p>
      <w:pPr>
        <w:numPr>
          <w:ilvl w:val="0"/>
          <w:numId w:val="1004"/>
        </w:numPr>
        <w:pStyle w:val="Compact"/>
      </w:pPr>
      <w:r>
        <w:t xml:space="preserve">Lead researcher on the "Pearl River Delta Climate Resilience Project," funded by the National Natural Science Foundation of China (2018–2021).</w:t>
      </w:r>
      <w:r>
        <w:br/>
      </w:r>
    </w:p>
    <w:p>
      <w:pPr>
        <w:numPr>
          <w:ilvl w:val="0"/>
          <w:numId w:val="1004"/>
        </w:numPr>
        <w:pStyle w:val="Compact"/>
      </w:pPr>
      <w:r>
        <w:t xml:space="preserve">Published in *Atmospheric Research* (2021): "Impacts of Sea Surface Temperature Anomalies on Typhoon Intensity in South China."</w:t>
      </w:r>
    </w:p>
    <w:bookmarkEnd w:id="29"/>
    <w:bookmarkStart w:id="30" w:name="languages-cultural-competence"/>
    <w:p>
      <w:pPr>
        <w:pStyle w:val="Heading2"/>
      </w:pPr>
      <w:r>
        <w:t xml:space="preserve">Languages &amp; Cultural Competence</w:t>
      </w:r>
    </w:p>
    <w:p>
      <w:pPr>
        <w:numPr>
          <w:ilvl w:val="0"/>
          <w:numId w:val="1005"/>
        </w:numPr>
        <w:pStyle w:val="Compact"/>
      </w:pPr>
      <w:r>
        <w:t xml:space="preserve">Fluent in Mandarin Chinese and English.</w:t>
      </w:r>
      <w:r>
        <w:br/>
      </w:r>
    </w:p>
    <w:p>
      <w:pPr>
        <w:numPr>
          <w:ilvl w:val="0"/>
          <w:numId w:val="1005"/>
        </w:numPr>
        <w:pStyle w:val="Compact"/>
      </w:pPr>
      <w:r>
        <w:t xml:space="preserve">Proficient in Cantonese, enhancing communication with local communities in Guangzhou.</w:t>
      </w:r>
      <w:r>
        <w:br/>
      </w:r>
    </w:p>
    <w:p>
      <w:pPr>
        <w:numPr>
          <w:ilvl w:val="0"/>
          <w:numId w:val="1005"/>
        </w:numPr>
        <w:pStyle w:val="Compact"/>
      </w:pPr>
      <w:r>
        <w:t xml:space="preserve">Cultural liaison for CMA projects, fostering collaboration between international and Chinese meteorological institutions.</w:t>
      </w:r>
    </w:p>
    <w:bookmarkEnd w:id="30"/>
    <w:bookmarkStart w:id="31" w:name="community-involvement"/>
    <w:p>
      <w:pPr>
        <w:pStyle w:val="Heading2"/>
      </w:pPr>
      <w:r>
        <w:t xml:space="preserve">Community Involvement</w:t>
      </w:r>
    </w:p>
    <w:p>
      <w:pPr>
        <w:numPr>
          <w:ilvl w:val="0"/>
          <w:numId w:val="1006"/>
        </w:numPr>
        <w:pStyle w:val="Compact"/>
      </w:pPr>
      <w:r>
        <w:t xml:space="preserve">Volunteer meteorologist for the Guangzhou Red Cross, providing weather-related disaster preparedness training.</w:t>
      </w:r>
      <w:r>
        <w:br/>
      </w:r>
    </w:p>
    <w:p>
      <w:pPr>
        <w:numPr>
          <w:ilvl w:val="0"/>
          <w:numId w:val="1006"/>
        </w:numPr>
        <w:pStyle w:val="Compact"/>
      </w:pPr>
      <w:r>
        <w:t xml:space="preserve">Member of the Guangzhou Science and Technology Association, promoting public awareness of climate science.</w:t>
      </w:r>
    </w:p>
    <w:bookmarkEnd w:id="31"/>
    <w:bookmarkStart w:id="32" w:name="references"/>
    <w:p>
      <w:pPr>
        <w:pStyle w:val="Heading2"/>
      </w:pPr>
      <w:r>
        <w:t xml:space="preserve">References</w:t>
      </w:r>
    </w:p>
    <w:p>
      <w:pPr>
        <w:pStyle w:val="FirstParagraph"/>
      </w:pPr>
      <w:r>
        <w:t xml:space="preserve">Available upon request. Contact: liwei.meteorologist@example.com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China Guangzhou</dc:title>
  <dc:creator/>
  <dc:language>en</dc:language>
  <cp:keywords/>
  <dcterms:created xsi:type="dcterms:W3CDTF">2025-12-01T00:24:27Z</dcterms:created>
  <dcterms:modified xsi:type="dcterms:W3CDTF">2025-12-01T00:24:27Z</dcterms:modified>
</cp:coreProperties>
</file>

<file path=docProps/custom.xml><?xml version="1.0" encoding="utf-8"?>
<Properties xmlns="http://schemas.openxmlformats.org/officeDocument/2006/custom-properties" xmlns:vt="http://schemas.openxmlformats.org/officeDocument/2006/docPropsVTypes"/>
</file>