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Xa759c9bcc04be005093091b1f18589b1cde6362"/>
    <w:p>
      <w:pPr>
        <w:pStyle w:val="Heading2"/>
      </w:pPr>
      <w:r>
        <w:t xml:space="preserve">Meteorologist: Specializing in Weather Science and Climate Research for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Number]</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Meteorologist with [X years] of experience in atmospheric science, climate modeling, and weather forecasting. Specializing in regional weather patterns specific to Japan Kyoto, including typhoon trajectories, seasonal monsoons, and mountainous climate dynamics. Committed to advancing meteorological research for disaster preparedness and sustainable urban planning in Kyoto’s unique topography.</w:t>
      </w:r>
    </w:p>
    <w:bookmarkEnd w:id="21"/>
    <w:bookmarkStart w:id="22" w:name="education"/>
    <w:p>
      <w:pPr>
        <w:pStyle w:val="Heading3"/>
      </w:pPr>
      <w:r>
        <w:t xml:space="preserve">Education</w:t>
      </w:r>
    </w:p>
    <w:p>
      <w:pPr>
        <w:numPr>
          <w:ilvl w:val="0"/>
          <w:numId w:val="1001"/>
        </w:numPr>
        <w:pStyle w:val="Compact"/>
      </w:pPr>
      <w:r>
        <w:rPr>
          <w:bCs/>
          <w:b/>
        </w:rPr>
        <w:t xml:space="preserve">Ph.D. in Meteorology</w:t>
      </w:r>
      <w:r>
        <w:t xml:space="preserve">, [University Name], Kyoto, Japan (Year - Year)</w:t>
      </w:r>
    </w:p>
    <w:p>
      <w:pPr>
        <w:numPr>
          <w:ilvl w:val="0"/>
          <w:numId w:val="1001"/>
        </w:numPr>
        <w:pStyle w:val="Compact"/>
      </w:pPr>
      <w:r>
        <w:rPr>
          <w:bCs/>
          <w:b/>
        </w:rPr>
        <w:t xml:space="preserve">M.Sc. in Atmospheric Sciences</w:t>
      </w:r>
      <w:r>
        <w:t xml:space="preserve">, [University Name], Tokyo, Japan (Year - Year)</w:t>
      </w:r>
    </w:p>
    <w:p>
      <w:pPr>
        <w:numPr>
          <w:ilvl w:val="0"/>
          <w:numId w:val="1001"/>
        </w:numPr>
        <w:pStyle w:val="Compact"/>
      </w:pPr>
      <w:r>
        <w:rPr>
          <w:bCs/>
          <w:b/>
        </w:rPr>
        <w:t xml:space="preserve">B.Sc. in Environmental Science</w:t>
      </w:r>
      <w:r>
        <w:t xml:space="preserve">, [University Name], Osaka, Japan (Year - Year)</w:t>
      </w:r>
    </w:p>
    <w:bookmarkEnd w:id="22"/>
    <w:bookmarkStart w:id="26" w:name="professional-experience"/>
    <w:p>
      <w:pPr>
        <w:pStyle w:val="Heading3"/>
      </w:pPr>
      <w:r>
        <w:t xml:space="preserve">Professional Experience</w:t>
      </w:r>
    </w:p>
    <w:bookmarkStart w:id="23" w:name="X6a7417ba10a27b91f771f44d917f90270d1ad5b"/>
    <w:p>
      <w:pPr>
        <w:pStyle w:val="Heading4"/>
      </w:pPr>
      <w:r>
        <w:t xml:space="preserve">Japan Meteorological Agency (JMA) - Research Meteorologist</w:t>
      </w:r>
    </w:p>
    <w:p>
      <w:pPr>
        <w:pStyle w:val="FirstParagraph"/>
      </w:pPr>
      <w:r>
        <w:rPr>
          <w:iCs/>
          <w:i/>
        </w:rPr>
        <w:t xml:space="preserve">Kyoto, Japan | Year - Year</w:t>
      </w:r>
    </w:p>
    <w:p>
      <w:pPr>
        <w:numPr>
          <w:ilvl w:val="0"/>
          <w:numId w:val="1002"/>
        </w:numPr>
        <w:pStyle w:val="Compact"/>
      </w:pPr>
      <w:r>
        <w:t xml:space="preserve">Developed localized weather models for Kyoto’s mountainous regions, improving forecast accuracy by 20% during the rainy season.</w:t>
      </w:r>
    </w:p>
    <w:p>
      <w:pPr>
        <w:numPr>
          <w:ilvl w:val="0"/>
          <w:numId w:val="1002"/>
        </w:numPr>
        <w:pStyle w:val="Compact"/>
      </w:pPr>
      <w:r>
        <w:t xml:space="preserve">Collaborated with local authorities to create flood risk maps for the Kamo River basin, integrating historical rainfall data and satellite imagery.</w:t>
      </w:r>
    </w:p>
    <w:p>
      <w:pPr>
        <w:numPr>
          <w:ilvl w:val="0"/>
          <w:numId w:val="1002"/>
        </w:numPr>
        <w:pStyle w:val="Compact"/>
      </w:pPr>
      <w:r>
        <w:t xml:space="preserve">Published research on typhoon behavior in western Japan, contributing to JMA’s annual climate report.</w:t>
      </w:r>
    </w:p>
    <w:bookmarkEnd w:id="23"/>
    <w:bookmarkStart w:id="24" w:name="X4f8b50901851e933419c56f4e353dac237b5298"/>
    <w:p>
      <w:pPr>
        <w:pStyle w:val="Heading4"/>
      </w:pPr>
      <w:r>
        <w:t xml:space="preserve">Kyoto University - Postdoctoral Researcher</w:t>
      </w:r>
    </w:p>
    <w:p>
      <w:pPr>
        <w:pStyle w:val="FirstParagraph"/>
      </w:pPr>
      <w:r>
        <w:rPr>
          <w:iCs/>
          <w:i/>
        </w:rPr>
        <w:t xml:space="preserve">Kyoto, Japan | Year - Year</w:t>
      </w:r>
    </w:p>
    <w:p>
      <w:pPr>
        <w:numPr>
          <w:ilvl w:val="0"/>
          <w:numId w:val="1003"/>
        </w:numPr>
        <w:pStyle w:val="Compact"/>
      </w:pPr>
      <w:r>
        <w:t xml:space="preserve">Conducted studies on the impact of urban heat islands in Kyoto, proposing green infrastructure solutions to mitigate temperature extremes.</w:t>
      </w:r>
    </w:p>
    <w:p>
      <w:pPr>
        <w:numPr>
          <w:ilvl w:val="0"/>
          <w:numId w:val="1003"/>
        </w:numPr>
        <w:pStyle w:val="Compact"/>
      </w:pPr>
      <w:r>
        <w:t xml:space="preserve">Lead a team analyzing climate change projections for the Kansai region, focusing on precipitation trends and drought risk assessment.</w:t>
      </w:r>
    </w:p>
    <w:p>
      <w:pPr>
        <w:numPr>
          <w:ilvl w:val="0"/>
          <w:numId w:val="1003"/>
        </w:numPr>
        <w:pStyle w:val="Compact"/>
      </w:pPr>
      <w:r>
        <w:t xml:space="preserve">Presented findings at the International Conference on Climate Science (20XX), emphasizing Japan Kyoto’s vulnerability to extreme weather events.</w:t>
      </w:r>
    </w:p>
    <w:bookmarkEnd w:id="24"/>
    <w:bookmarkStart w:id="25" w:name="private-sector---weather-consultant"/>
    <w:p>
      <w:pPr>
        <w:pStyle w:val="Heading4"/>
      </w:pPr>
      <w:r>
        <w:t xml:space="preserve">Private Sector - Weather Consultant</w:t>
      </w:r>
    </w:p>
    <w:p>
      <w:pPr>
        <w:pStyle w:val="FirstParagraph"/>
      </w:pPr>
      <w:r>
        <w:rPr>
          <w:iCs/>
          <w:i/>
        </w:rPr>
        <w:t xml:space="preserve">Kyoto, Japan | Year - Year</w:t>
      </w:r>
    </w:p>
    <w:p>
      <w:pPr>
        <w:numPr>
          <w:ilvl w:val="0"/>
          <w:numId w:val="1004"/>
        </w:numPr>
        <w:pStyle w:val="Compact"/>
      </w:pPr>
      <w:r>
        <w:t xml:space="preserve">Provided real-time weather forecasts for agricultural clients, optimizing crop management in Kyoto’s rice paddies and orchards.</w:t>
      </w:r>
    </w:p>
    <w:p>
      <w:pPr>
        <w:numPr>
          <w:ilvl w:val="0"/>
          <w:numId w:val="1004"/>
        </w:numPr>
        <w:pStyle w:val="Compact"/>
      </w:pPr>
      <w:r>
        <w:t xml:space="preserve">Designed a mobile app for hikers and tourists, offering localized weather alerts and trail safety recommendations in Kyoto’s forests.</w:t>
      </w:r>
    </w:p>
    <w:p>
      <w:pPr>
        <w:numPr>
          <w:ilvl w:val="0"/>
          <w:numId w:val="1004"/>
        </w:numPr>
        <w:pStyle w:val="Compact"/>
      </w:pPr>
      <w:r>
        <w:t xml:space="preserve">Partnered with the Kyoto Tourism Board to enhance disaster response protocols during peak travel seasons.</w:t>
      </w:r>
    </w:p>
    <w:bookmarkEnd w:id="25"/>
    <w:bookmarkEnd w:id="26"/>
    <w:bookmarkStart w:id="27" w:name="skills"/>
    <w:p>
      <w:pPr>
        <w:pStyle w:val="Heading3"/>
      </w:pPr>
      <w:r>
        <w:t xml:space="preserve">Skills</w:t>
      </w:r>
    </w:p>
    <w:p>
      <w:pPr>
        <w:numPr>
          <w:ilvl w:val="0"/>
          <w:numId w:val="1005"/>
        </w:numPr>
        <w:pStyle w:val="Compact"/>
      </w:pPr>
      <w:r>
        <w:rPr>
          <w:bCs/>
          <w:b/>
        </w:rPr>
        <w:t xml:space="preserve">Weather Modeling:</w:t>
      </w:r>
      <w:r>
        <w:t xml:space="preserve"> </w:t>
      </w:r>
      <w:r>
        <w:t xml:space="preserve">Proficient in WRF, NCEP, and JMA’s regional models for high-resolution forecasting.</w:t>
      </w:r>
    </w:p>
    <w:p>
      <w:pPr>
        <w:numPr>
          <w:ilvl w:val="0"/>
          <w:numId w:val="1005"/>
        </w:numPr>
        <w:pStyle w:val="Compact"/>
      </w:pPr>
      <w:r>
        <w:rPr>
          <w:bCs/>
          <w:b/>
        </w:rPr>
        <w:t xml:space="preserve">Data Analysis:</w:t>
      </w:r>
      <w:r>
        <w:t xml:space="preserve"> </w:t>
      </w:r>
      <w:r>
        <w:t xml:space="preserve">Expertise in Python (NumPy, Pandas), R, and GIS tools (QGIS) for climate data interpretation.</w:t>
      </w:r>
    </w:p>
    <w:p>
      <w:pPr>
        <w:numPr>
          <w:ilvl w:val="0"/>
          <w:numId w:val="1005"/>
        </w:numPr>
        <w:pStyle w:val="Compact"/>
      </w:pPr>
      <w:r>
        <w:rPr>
          <w:bCs/>
          <w:b/>
        </w:rPr>
        <w:t xml:space="preserve">Language:</w:t>
      </w:r>
      <w:r>
        <w:t xml:space="preserve"> </w:t>
      </w:r>
      <w:r>
        <w:t xml:space="preserve">Fluent in Japanese and English; able to communicate with Kyoto’s local communities and international research partners.</w:t>
      </w:r>
    </w:p>
    <w:p>
      <w:pPr>
        <w:numPr>
          <w:ilvl w:val="0"/>
          <w:numId w:val="1005"/>
        </w:numPr>
        <w:pStyle w:val="Compact"/>
      </w:pPr>
      <w:r>
        <w:rPr>
          <w:bCs/>
          <w:b/>
        </w:rPr>
        <w:t xml:space="preserve">Certifications:</w:t>
      </w:r>
      <w:r>
        <w:t xml:space="preserve"> </w:t>
      </w:r>
      <w:r>
        <w:t xml:space="preserve">Certified Meteorologist (Japan Meteorological Association), AWS Weather Data Specialist.</w:t>
      </w:r>
    </w:p>
    <w:bookmarkEnd w:id="27"/>
    <w:bookmarkStart w:id="28" w:name="publications"/>
    <w:p>
      <w:pPr>
        <w:pStyle w:val="Heading3"/>
      </w:pPr>
      <w:r>
        <w:t xml:space="preserve">Publications</w:t>
      </w:r>
    </w:p>
    <w:p>
      <w:pPr>
        <w:numPr>
          <w:ilvl w:val="0"/>
          <w:numId w:val="1006"/>
        </w:numPr>
        <w:pStyle w:val="Compact"/>
      </w:pPr>
      <w:r>
        <w:t xml:space="preserve">[Title of Paper], "Impact of Climate Change on Kyoto’s Precipitation Patterns," *Journal of Applied Meteorology*, 20XX.</w:t>
      </w:r>
    </w:p>
    <w:p>
      <w:pPr>
        <w:numPr>
          <w:ilvl w:val="0"/>
          <w:numId w:val="1006"/>
        </w:numPr>
        <w:pStyle w:val="Compact"/>
      </w:pPr>
      <w:r>
        <w:t xml:space="preserve">[Title of Paper], "Typhoon Track Predictions for Western Japan," *Meteorological Research Letters*, 20XX.</w:t>
      </w:r>
    </w:p>
    <w:p>
      <w:pPr>
        <w:numPr>
          <w:ilvl w:val="0"/>
          <w:numId w:val="1006"/>
        </w:numPr>
        <w:pStyle w:val="Compact"/>
      </w:pPr>
      <w:r>
        <w:t xml:space="preserve">[Title of Paper], "Urban Heat Island Mitigation Strategies in Kyoto," *Sustainable Cities and Society*, 20XX.</w:t>
      </w:r>
    </w:p>
    <w:bookmarkEnd w:id="28"/>
    <w:bookmarkStart w:id="29" w:name="professional-affiliations"/>
    <w:p>
      <w:pPr>
        <w:pStyle w:val="Heading3"/>
      </w:pPr>
      <w:r>
        <w:t xml:space="preserve">Professional Affiliations</w:t>
      </w:r>
    </w:p>
    <w:p>
      <w:pPr>
        <w:numPr>
          <w:ilvl w:val="0"/>
          <w:numId w:val="1007"/>
        </w:numPr>
        <w:pStyle w:val="Compact"/>
      </w:pPr>
      <w:r>
        <w:t xml:space="preserve">Member, Japan Meteorological Society (JMS)</w:t>
      </w:r>
    </w:p>
    <w:p>
      <w:pPr>
        <w:numPr>
          <w:ilvl w:val="0"/>
          <w:numId w:val="1007"/>
        </w:numPr>
        <w:pStyle w:val="Compact"/>
      </w:pPr>
      <w:r>
        <w:t xml:space="preserve">Member, Asia-Pacific Meteorological Association (APMA)</w:t>
      </w:r>
    </w:p>
    <w:p>
      <w:pPr>
        <w:numPr>
          <w:ilvl w:val="0"/>
          <w:numId w:val="1007"/>
        </w:numPr>
        <w:pStyle w:val="Compact"/>
      </w:pPr>
      <w:r>
        <w:t xml:space="preserve">Volunteer Contributor, Kyoto Climate Action Network</w:t>
      </w:r>
    </w:p>
    <w:bookmarkEnd w:id="29"/>
    <w:bookmarkStart w:id="30" w:name="projects-contributions"/>
    <w:p>
      <w:pPr>
        <w:pStyle w:val="Heading3"/>
      </w:pPr>
      <w:r>
        <w:t xml:space="preserve">Projects &amp; Contributions</w:t>
      </w:r>
    </w:p>
    <w:p>
      <w:pPr>
        <w:pStyle w:val="FirstParagraph"/>
      </w:pPr>
      <w:r>
        <w:rPr>
          <w:bCs/>
          <w:b/>
        </w:rPr>
        <w:t xml:space="preserve">Kyoto Weather Resilience Initiative (20XX–20XX):</w:t>
      </w:r>
      <w:r>
        <w:t xml:space="preserve"> </w:t>
      </w:r>
      <w:r>
        <w:t xml:space="preserve">Led a cross-disciplinary project to integrate AI-driven weather analytics into Kyoto’s emergency management systems, reducing response times during typhoon seasons by 30%.</w:t>
      </w:r>
    </w:p>
    <w:p>
      <w:pPr>
        <w:pStyle w:val="BodyText"/>
      </w:pPr>
      <w:r>
        <w:rPr>
          <w:bCs/>
          <w:b/>
        </w:rPr>
        <w:t xml:space="preserve">Community Outreach:</w:t>
      </w:r>
      <w:r>
        <w:t xml:space="preserve"> </w:t>
      </w:r>
      <w:r>
        <w:t xml:space="preserve">Hosted monthly workshops in Kyoto to educate residents on weather safety, focusing on flood preparedness and heatwave mitigation strategies.</w:t>
      </w:r>
    </w:p>
    <w:bookmarkEnd w:id="30"/>
    <w:bookmarkStart w:id="31" w:name="language-cultural-competence"/>
    <w:p>
      <w:pPr>
        <w:pStyle w:val="Heading3"/>
      </w:pPr>
      <w:r>
        <w:t xml:space="preserve">Language &amp; Cultural Competence</w:t>
      </w:r>
    </w:p>
    <w:p>
      <w:pPr>
        <w:numPr>
          <w:ilvl w:val="0"/>
          <w:numId w:val="1008"/>
        </w:numPr>
        <w:pStyle w:val="Compact"/>
      </w:pPr>
      <w:r>
        <w:t xml:space="preserve">Fluent in Japanese, with a deep understanding of Kyoto’s cultural context and regional climate challenges.</w:t>
      </w:r>
    </w:p>
    <w:p>
      <w:pPr>
        <w:numPr>
          <w:ilvl w:val="0"/>
          <w:numId w:val="1008"/>
        </w:numPr>
        <w:pStyle w:val="Compact"/>
      </w:pPr>
      <w:r>
        <w:t xml:space="preserve">Certified in Japanese language proficiency (N1 level).</w:t>
      </w:r>
    </w:p>
    <w:p>
      <w:pPr>
        <w:numPr>
          <w:ilvl w:val="0"/>
          <w:numId w:val="1008"/>
        </w:numPr>
        <w:pStyle w:val="Compact"/>
      </w:pPr>
      <w:r>
        <w:t xml:space="preserve">Familiar with traditional weather observation practices used by Kyoto’s historical communities, such as the use of *kamikazari* (wind indicators) and *shōchū* (rain gauges).</w:t>
      </w:r>
    </w:p>
    <w:bookmarkEnd w:id="31"/>
    <w:bookmarkStart w:id="32" w:name="references"/>
    <w:p>
      <w:pPr>
        <w:pStyle w:val="Heading3"/>
      </w:pPr>
      <w:r>
        <w:t xml:space="preserve">References</w:t>
      </w:r>
    </w:p>
    <w:p>
      <w:pPr>
        <w:pStyle w:val="FirstParagraph"/>
      </w:pPr>
      <w:r>
        <w:t xml:space="preserve">Available upon request. Includes letters from Kyoto University professors, JMA supervisors, and industry partners.</w:t>
      </w:r>
    </w:p>
    <w:bookmarkEnd w:id="32"/>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Japan Kyoto</dc:title>
  <dc:creator/>
  <dc:language>en</dc:language>
  <cp:keywords/>
  <dcterms:created xsi:type="dcterms:W3CDTF">2025-12-02T22:07:33Z</dcterms:created>
  <dcterms:modified xsi:type="dcterms:W3CDTF">2025-12-02T22:07:33Z</dcterms:modified>
</cp:coreProperties>
</file>

<file path=docProps/custom.xml><?xml version="1.0" encoding="utf-8"?>
<Properties xmlns="http://schemas.openxmlformats.org/officeDocument/2006/custom-properties" xmlns:vt="http://schemas.openxmlformats.org/officeDocument/2006/docPropsVTypes"/>
</file>