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+52 1 234 567 890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Meteorologist with a strong academic background in atmospheric sciences and hands-on experience in weather forecasting, climate analysis, and environmental research. Proficient in utilizing cutting-edge meteorological tools and technologies to provide accurate forecasts for Mexico City, a region known for its unique climatic conditions. Committed to contributing to the advancement of meteorological science while addressing the challenges posed by urbanization and climate change in Mexico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Universidad Nacional Autónoma de México (UNAM), Mexico City, Mexico. Graduated: [Year]. Relevant coursework: Atmospheric Dynamics, Climate Systems, Remote Sensing, and Numerical Weather Prediction.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Sciences</w:t>
      </w:r>
      <w:r>
        <w:t xml:space="preserve">, Instituto Tecnológico y de Estudios Superiores de Monterrey (ITESM), Mexico City, Mexico. Graduated: [Year]. Research focused on urban climate variability and the impact of microclimates in densely populated areas like Mexico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Meteorology</w:t>
      </w:r>
      <w:r>
        <w:t xml:space="preserve">, Centro Nacional de Investigación en Ciencias Atmosféricas (CENICA), Mexico City, Mexico. Graduated: [Year]. Thesis: "Analyzing Precipitation Patterns in the Basin of Mexico and Their Implications for Urban Planning."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National Meteorology and Hydrology Service (SMN), Mexico City, Mexico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real-time weather forecasts for Mexico City, including temperature, precipitation, and air quality alerts.</w:t>
      </w:r>
    </w:p>
    <w:p>
      <w:pPr>
        <w:numPr>
          <w:ilvl w:val="0"/>
          <w:numId w:val="1002"/>
        </w:numPr>
        <w:pStyle w:val="Compact"/>
      </w:pPr>
      <w:r>
        <w:t xml:space="preserve">Analyze climatic data using advanced software such as WRF (Weather Research and Forecasting) and GRIB to predict extreme weather events in the region.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develop emergency response plans for heatwaves, heavy rainfall, and urban flooding, which are common in Mexico City's basin environment.</w:t>
      </w:r>
    </w:p>
    <w:p>
      <w:pPr>
        <w:numPr>
          <w:ilvl w:val="0"/>
          <w:numId w:val="1002"/>
        </w:numPr>
        <w:pStyle w:val="Compact"/>
      </w:pPr>
      <w:r>
        <w:t xml:space="preserve">Conduct public outreach through social media and community workshops to educate citizens on weather safety and climate resilience in Mexico City.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CENTRO DE ESTUDIOS EN CLIMA Y MEDIO AMBIENTE (CECMA), Mexico City, Mexico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relationship between urbanization and microclimates in Mexico City, focusing on the "thermal belt" phenomenon.</w:t>
      </w:r>
    </w:p>
    <w:p>
      <w:pPr>
        <w:numPr>
          <w:ilvl w:val="0"/>
          <w:numId w:val="1003"/>
        </w:numPr>
        <w:pStyle w:val="Compact"/>
      </w:pPr>
      <w:r>
        <w:t xml:space="preserve">Published a study in the journal "Revista Mexicana de Meteorología" titled "Urban Heat Island Effects in Mexico City: A Case Study of Climate Change Impacts."</w:t>
      </w:r>
    </w:p>
    <w:p>
      <w:pPr>
        <w:numPr>
          <w:ilvl w:val="0"/>
          <w:numId w:val="1003"/>
        </w:numPr>
        <w:pStyle w:val="Compact"/>
      </w:pPr>
      <w:r>
        <w:t xml:space="preserve">Developed climate models to simulate future temperature trends for Mexico City under varying emission scenarios.</w:t>
      </w:r>
    </w:p>
    <w:bookmarkEnd w:id="23"/>
    <w:bookmarkStart w:id="24" w:name="freelance-weather-consultant"/>
    <w:p>
      <w:pPr>
        <w:pStyle w:val="Heading3"/>
      </w:pPr>
      <w:r>
        <w:t xml:space="preserve">Freelance Weather Consultant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weather analysis and forecasting services for private companies, including construction firms and event organizers in Mexico City.</w:t>
      </w:r>
    </w:p>
    <w:p>
      <w:pPr>
        <w:numPr>
          <w:ilvl w:val="0"/>
          <w:numId w:val="1004"/>
        </w:numPr>
        <w:pStyle w:val="Compact"/>
      </w:pPr>
      <w:r>
        <w:t xml:space="preserve">Advised on risk mitigation strategies for extreme weather events such as thunderstorms and droughts, which frequently affect the region.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meteorological software (WRF, GRIB, NCEP), data analysis tools (Python, R), and GIS platforms (ArcGIS).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by the Mexican Meteorological Society (SME) and the American Meteorological Society (AMS).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data into actionable insights for diverse audiences, including government officials and the general public in Mexico City.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Mexican Meteorological Society (SME)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Meteorological Society (AMS) Severe Weather Spotter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Python Programmer for Data Analysis</w:t>
      </w:r>
      <w:r>
        <w:t xml:space="preserve"> </w:t>
      </w:r>
      <w:r>
        <w:t xml:space="preserve">– [Year]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"Climate Resilience in Mexico City"</w:t>
      </w:r>
      <w:r>
        <w:t xml:space="preserve">: A collaborative project with the Secretaría del Medio Ambiente (SEMARNAT) to assess the vulnerability of urban infrastructure to climate change. Published in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"Air Quality Forecasting for Mexico City"</w:t>
      </w:r>
      <w:r>
        <w:t xml:space="preserve">: Developed a predictive model integrating meteorological and pollution data to improve public health advisories in the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"Rainfall Trends in the Basin of Mexico"</w:t>
      </w:r>
      <w:r>
        <w:t xml:space="preserve">: Analyzed historical precipitation data to identify patterns influenced by topography and urban expansion, contributing to water resource management strategies.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"[Title of Article]", *Revista Mexicana de Meteorología*, [Year].</w:t>
      </w:r>
    </w:p>
    <w:p>
      <w:pPr>
        <w:numPr>
          <w:ilvl w:val="0"/>
          <w:numId w:val="1008"/>
        </w:numPr>
        <w:pStyle w:val="Compact"/>
      </w:pPr>
      <w:r>
        <w:t xml:space="preserve">[Author Name], "[Title of Article]", *Journal of Urban Climate*,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Meteorologist in Mexico City, emphasizing local expertise, climate challenges, and the unique meteorological landscape of the region. It aligns with the professional standards and requirements of meteorological institutions in Mexico.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</dc:title>
  <dc:creator/>
  <cp:keywords/>
  <dcterms:created xsi:type="dcterms:W3CDTF">2025-12-07T21:20:00Z</dcterms:created>
  <dcterms:modified xsi:type="dcterms:W3CDTF">2025-12-07T21:20:00Z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