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Al-Maktoum</w:t>
      </w:r>
      <w:r>
        <w:br/>
      </w:r>
      <w:r>
        <w:rPr>
          <w:bCs/>
          <w:b/>
        </w:rPr>
        <w:t xml:space="preserve">Email:</w:t>
      </w:r>
      <w:r>
        <w:t xml:space="preserve"> </w:t>
      </w:r>
      <w:r>
        <w:t xml:space="preserve">ahmed.al.maktoum@meteorologist.ae</w:t>
      </w:r>
      <w:r>
        <w:br/>
      </w:r>
      <w:r>
        <w:rPr>
          <w:bCs/>
          <w:b/>
        </w:rPr>
        <w:t xml:space="preserve">Phone:</w:t>
      </w:r>
      <w:r>
        <w:t xml:space="preserve"> </w:t>
      </w:r>
      <w:r>
        <w:t xml:space="preserve">+971 50 123 4567</w:t>
      </w:r>
      <w:r>
        <w:br/>
      </w:r>
      <w:r>
        <w:rPr>
          <w:bCs/>
          <w:b/>
        </w:rPr>
        <w:t xml:space="preserve">Location:</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research. Specializing in the unique climatic conditions of the United Arab Emirates Dubai, I have contributed to advancing meteorological services that support public safety, urban planning, and sustainable development. My work aligns with the UAE’s Vision 2021 and 2071 goals, focusing on innovation in weather technology and resilience against extreme weather events. As a key member of the meteorological community in Dubai, I am committed to delivering accurate forecasts and actionable insights tailored to the region’s dynamic environment.</w:t>
      </w:r>
    </w:p>
    <w:bookmarkEnd w:id="21"/>
    <w:bookmarkStart w:id="22" w:name="education"/>
    <w:p>
      <w:pPr>
        <w:pStyle w:val="Heading2"/>
      </w:pPr>
      <w:r>
        <w:t xml:space="preserve">Education</w:t>
      </w:r>
    </w:p>
    <w:p>
      <w:pPr>
        <w:numPr>
          <w:ilvl w:val="0"/>
          <w:numId w:val="1001"/>
        </w:numPr>
        <w:pStyle w:val="Compact"/>
      </w:pPr>
      <w:r>
        <w:rPr>
          <w:bCs/>
          <w:b/>
        </w:rPr>
        <w:t xml:space="preserve">MSc in Meteorology</w:t>
      </w:r>
      <w:r>
        <w:t xml:space="preserve">, University of Birmingham, UK (2015)</w:t>
      </w:r>
    </w:p>
    <w:p>
      <w:pPr>
        <w:numPr>
          <w:ilvl w:val="0"/>
          <w:numId w:val="1001"/>
        </w:numPr>
        <w:pStyle w:val="Compact"/>
      </w:pPr>
      <w:r>
        <w:rPr>
          <w:bCs/>
          <w:b/>
        </w:rPr>
        <w:t xml:space="preserve">BSc in Atmospheric Sciences</w:t>
      </w:r>
      <w:r>
        <w:t xml:space="preserve">, United Arab Emirates University, Al Ain (2012)</w:t>
      </w:r>
    </w:p>
    <w:bookmarkEnd w:id="22"/>
    <w:bookmarkStart w:id="26" w:name="professional-experience"/>
    <w:p>
      <w:pPr>
        <w:pStyle w:val="Heading2"/>
      </w:pPr>
      <w:r>
        <w:t xml:space="preserve">Professional Experience</w:t>
      </w:r>
    </w:p>
    <w:bookmarkStart w:id="23" w:name="sr.-meteorologist"/>
    <w:p>
      <w:pPr>
        <w:pStyle w:val="Heading3"/>
      </w:pPr>
      <w:r>
        <w:rPr>
          <w:bCs/>
          <w:b/>
        </w:rPr>
        <w:t xml:space="preserve">Sr. Meteorologist</w:t>
      </w:r>
    </w:p>
    <w:p>
      <w:pPr>
        <w:pStyle w:val="FirstParagraph"/>
      </w:pPr>
      <w:r>
        <w:rPr>
          <w:iCs/>
          <w:i/>
        </w:rPr>
        <w:t xml:space="preserve">Dubai Meteorological Department, Dubai, UAE</w:t>
      </w:r>
      <w:r>
        <w:t xml:space="preserve"> </w:t>
      </w:r>
      <w:r>
        <w:t xml:space="preserve">| January 2018 – Present</w:t>
      </w:r>
    </w:p>
    <w:p>
      <w:pPr>
        <w:numPr>
          <w:ilvl w:val="0"/>
          <w:numId w:val="1002"/>
        </w:numPr>
        <w:pStyle w:val="Compact"/>
      </w:pPr>
      <w:r>
        <w:t xml:space="preserve">Provided real-time weather forecasts for Dubai and the broader UAE, ensuring accuracy in predicting sandstorms, extreme heatwaves, and monsoonal activity.</w:t>
      </w:r>
    </w:p>
    <w:p>
      <w:pPr>
        <w:numPr>
          <w:ilvl w:val="0"/>
          <w:numId w:val="1002"/>
        </w:numPr>
        <w:pStyle w:val="Compact"/>
      </w:pPr>
      <w:r>
        <w:t xml:space="preserve">Collaborated with urban planners and infrastructure teams to integrate climate data into development projects, enhancing resilience against climate change.</w:t>
      </w:r>
    </w:p>
    <w:p>
      <w:pPr>
        <w:numPr>
          <w:ilvl w:val="0"/>
          <w:numId w:val="1002"/>
        </w:numPr>
        <w:pStyle w:val="Compact"/>
      </w:pPr>
      <w:r>
        <w:t xml:space="preserve">Developed advanced forecasting models using WRF (Weather Research and Forecasting) software to improve prediction accuracy for the UAE’s arid and coastal regions.</w:t>
      </w:r>
    </w:p>
    <w:p>
      <w:pPr>
        <w:numPr>
          <w:ilvl w:val="0"/>
          <w:numId w:val="1002"/>
        </w:numPr>
        <w:pStyle w:val="Compact"/>
      </w:pPr>
      <w:r>
        <w:t xml:space="preserve">Conducted public awareness campaigns on weather safety, particularly during extreme weather events like the 2021 heatwave that recorded temperatures exceeding 50°C.</w:t>
      </w:r>
    </w:p>
    <w:bookmarkEnd w:id="23"/>
    <w:bookmarkStart w:id="24" w:name="jr.-meteorologist"/>
    <w:p>
      <w:pPr>
        <w:pStyle w:val="Heading3"/>
      </w:pPr>
      <w:r>
        <w:rPr>
          <w:bCs/>
          <w:b/>
        </w:rPr>
        <w:t xml:space="preserve">Jr. Meteorologist</w:t>
      </w:r>
    </w:p>
    <w:p>
      <w:pPr>
        <w:pStyle w:val="FirstParagraph"/>
      </w:pPr>
      <w:r>
        <w:rPr>
          <w:iCs/>
          <w:i/>
        </w:rPr>
        <w:t xml:space="preserve">National Center for Meteorology (NCM), Abu Dhabi, UAE</w:t>
      </w:r>
      <w:r>
        <w:t xml:space="preserve"> </w:t>
      </w:r>
      <w:r>
        <w:t xml:space="preserve">| June 2014 – December 2017</w:t>
      </w:r>
    </w:p>
    <w:p>
      <w:pPr>
        <w:numPr>
          <w:ilvl w:val="0"/>
          <w:numId w:val="1003"/>
        </w:numPr>
        <w:pStyle w:val="Compact"/>
      </w:pPr>
      <w:r>
        <w:t xml:space="preserve">Analyzed meteorological data from satellites, radar systems, and ground stations to support national weather monitoring efforts.</w:t>
      </w:r>
    </w:p>
    <w:p>
      <w:pPr>
        <w:numPr>
          <w:ilvl w:val="0"/>
          <w:numId w:val="1003"/>
        </w:numPr>
        <w:pStyle w:val="Compact"/>
      </w:pPr>
      <w:r>
        <w:t xml:space="preserve">Contributed to the development of the UAE’s first integrated climate change adaptation plan, focusing on water resource management and coastal erosion.</w:t>
      </w:r>
    </w:p>
    <w:p>
      <w:pPr>
        <w:numPr>
          <w:ilvl w:val="0"/>
          <w:numId w:val="1003"/>
        </w:numPr>
        <w:pStyle w:val="Compact"/>
      </w:pPr>
      <w:r>
        <w:t xml:space="preserve">Participated in training programs for local schools and communities on climate literacy, aligning with UAE’s Green Economy Strategy.</w:t>
      </w:r>
    </w:p>
    <w:bookmarkEnd w:id="24"/>
    <w:bookmarkStart w:id="25" w:name="research-assistant"/>
    <w:p>
      <w:pPr>
        <w:pStyle w:val="Heading3"/>
      </w:pPr>
      <w:r>
        <w:rPr>
          <w:bCs/>
          <w:b/>
        </w:rPr>
        <w:t xml:space="preserve">Research Assistant</w:t>
      </w:r>
    </w:p>
    <w:p>
      <w:pPr>
        <w:pStyle w:val="FirstParagraph"/>
      </w:pPr>
      <w:r>
        <w:rPr>
          <w:iCs/>
          <w:i/>
        </w:rPr>
        <w:t xml:space="preserve">Abu Dhabi Environment Agency (ADEA)</w:t>
      </w:r>
      <w:r>
        <w:t xml:space="preserve"> </w:t>
      </w:r>
      <w:r>
        <w:t xml:space="preserve">| January 2012 – May 2014</w:t>
      </w:r>
    </w:p>
    <w:p>
      <w:pPr>
        <w:numPr>
          <w:ilvl w:val="0"/>
          <w:numId w:val="1004"/>
        </w:numPr>
        <w:pStyle w:val="Compact"/>
      </w:pPr>
      <w:r>
        <w:t xml:space="preserve">Conducted research on urban heat islands in Dubai, publishing findings that influenced the city’s green building standards.</w:t>
      </w:r>
    </w:p>
    <w:p>
      <w:pPr>
        <w:numPr>
          <w:ilvl w:val="0"/>
          <w:numId w:val="1004"/>
        </w:numPr>
        <w:pStyle w:val="Compact"/>
      </w:pPr>
      <w:r>
        <w:t xml:space="preserve">Collaborated with international meteorological organizations to compare UAE weather patterns with global climate models.</w:t>
      </w:r>
    </w:p>
    <w:bookmarkEnd w:id="25"/>
    <w:bookmarkEnd w:id="26"/>
    <w:bookmarkStart w:id="27" w:name="key-skills"/>
    <w:p>
      <w:pPr>
        <w:pStyle w:val="Heading2"/>
      </w:pPr>
      <w:r>
        <w:t xml:space="preserve">Key Skills</w:t>
      </w:r>
    </w:p>
    <w:p>
      <w:pPr>
        <w:numPr>
          <w:ilvl w:val="0"/>
          <w:numId w:val="1005"/>
        </w:numPr>
        <w:pStyle w:val="Compact"/>
      </w:pPr>
      <w:r>
        <w:rPr>
          <w:bCs/>
          <w:b/>
        </w:rPr>
        <w:t xml:space="preserve">Advanced Weather Forecasting:</w:t>
      </w:r>
      <w:r>
        <w:t xml:space="preserve"> </w:t>
      </w:r>
      <w:r>
        <w:t xml:space="preserve">Proficient in using WRF, GRIB, and Python for data analysis and model simulations.</w:t>
      </w:r>
    </w:p>
    <w:p>
      <w:pPr>
        <w:numPr>
          <w:ilvl w:val="0"/>
          <w:numId w:val="1005"/>
        </w:numPr>
        <w:pStyle w:val="Compact"/>
      </w:pPr>
      <w:r>
        <w:rPr>
          <w:bCs/>
          <w:b/>
        </w:rPr>
        <w:t xml:space="preserve">Climatology &amp; Climate Modeling:</w:t>
      </w:r>
      <w:r>
        <w:t xml:space="preserve"> </w:t>
      </w:r>
      <w:r>
        <w:t xml:space="preserve">Expertise in analyzing long-term climate trends and projecting future scenarios for the UAE.</w:t>
      </w:r>
    </w:p>
    <w:p>
      <w:pPr>
        <w:numPr>
          <w:ilvl w:val="0"/>
          <w:numId w:val="1005"/>
        </w:numPr>
        <w:pStyle w:val="Compact"/>
      </w:pPr>
      <w:r>
        <w:rPr>
          <w:bCs/>
          <w:b/>
        </w:rPr>
        <w:t xml:space="preserve">Communication:</w:t>
      </w:r>
      <w:r>
        <w:t xml:space="preserve"> </w:t>
      </w:r>
      <w:r>
        <w:t xml:space="preserve">Skilled in translating technical meteorological data into clear, actionable information for diverse audiences, including government agencies and the public.</w:t>
      </w:r>
    </w:p>
    <w:p>
      <w:pPr>
        <w:numPr>
          <w:ilvl w:val="0"/>
          <w:numId w:val="1005"/>
        </w:numPr>
        <w:pStyle w:val="Compact"/>
      </w:pPr>
      <w:r>
        <w:rPr>
          <w:bCs/>
          <w:b/>
        </w:rPr>
        <w:t xml:space="preserve">Digital Tools:</w:t>
      </w:r>
      <w:r>
        <w:t xml:space="preserve"> </w:t>
      </w:r>
      <w:r>
        <w:t xml:space="preserve">Adept at utilizing GIS (Geographic Information Systems) and remote sensing technologies for environmental monitoring.</w:t>
      </w:r>
    </w:p>
    <w:p>
      <w:pPr>
        <w:numPr>
          <w:ilvl w:val="0"/>
          <w:numId w:val="1005"/>
        </w:numPr>
        <w:pStyle w:val="Compact"/>
      </w:pPr>
      <w:r>
        <w:rPr>
          <w:bCs/>
          <w:b/>
        </w:rPr>
        <w:t xml:space="preserve">Team Collaboration:</w:t>
      </w:r>
      <w:r>
        <w:t xml:space="preserve"> </w:t>
      </w:r>
      <w:r>
        <w:t xml:space="preserve">Experience working with multidisciplinary teams in the UAE, including civil engineers, urban planners, and disaster management officials.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American Meteorological Society (AMS) Certification</w:t>
      </w:r>
      <w:r>
        <w:t xml:space="preserve"> </w:t>
      </w:r>
      <w:r>
        <w:t xml:space="preserve">– Professional Meteorologist (2019)</w:t>
      </w:r>
    </w:p>
    <w:p>
      <w:pPr>
        <w:numPr>
          <w:ilvl w:val="0"/>
          <w:numId w:val="1006"/>
        </w:numPr>
        <w:pStyle w:val="Compact"/>
      </w:pPr>
      <w:r>
        <w:rPr>
          <w:bCs/>
          <w:b/>
        </w:rPr>
        <w:t xml:space="preserve">UAE National Certificate in Environmental Management</w:t>
      </w:r>
      <w:r>
        <w:t xml:space="preserve"> </w:t>
      </w:r>
      <w:r>
        <w:t xml:space="preserve">– Ministry of Climate Change and Environment (2017)</w:t>
      </w:r>
    </w:p>
    <w:p>
      <w:pPr>
        <w:numPr>
          <w:ilvl w:val="0"/>
          <w:numId w:val="1006"/>
        </w:numPr>
        <w:pStyle w:val="Compact"/>
      </w:pPr>
      <w:r>
        <w:rPr>
          <w:bCs/>
          <w:b/>
        </w:rPr>
        <w:t xml:space="preserve">Python for Data Analysis</w:t>
      </w:r>
      <w:r>
        <w:t xml:space="preserve"> </w:t>
      </w:r>
      <w:r>
        <w:t xml:space="preserve">– Coursera (2020)</w:t>
      </w:r>
    </w:p>
    <w:p>
      <w:pPr>
        <w:numPr>
          <w:ilvl w:val="0"/>
          <w:numId w:val="1006"/>
        </w:numPr>
        <w:pStyle w:val="Compact"/>
      </w:pPr>
      <w:r>
        <w:rPr>
          <w:bCs/>
          <w:b/>
        </w:rPr>
        <w:t xml:space="preserve">Certified Weather Radar Analyst</w:t>
      </w:r>
      <w:r>
        <w:t xml:space="preserve"> </w:t>
      </w:r>
      <w:r>
        <w:t xml:space="preserve">– European Meteorological Society (2016)</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"Dubai Heatwave Mitigation Strategy"</w:t>
      </w:r>
      <w:r>
        <w:t xml:space="preserve"> </w:t>
      </w:r>
      <w:r>
        <w:t xml:space="preserve">– Led a team to analyze historical heat data and propose adaptive measures, adopted by the Dubai Municipality.</w:t>
      </w:r>
    </w:p>
    <w:p>
      <w:pPr>
        <w:numPr>
          <w:ilvl w:val="0"/>
          <w:numId w:val="1007"/>
        </w:numPr>
        <w:pStyle w:val="Compact"/>
      </w:pPr>
      <w:r>
        <w:rPr>
          <w:bCs/>
          <w:b/>
        </w:rPr>
        <w:t xml:space="preserve">"Climate Resilience in Coastal Infrastructure"</w:t>
      </w:r>
      <w:r>
        <w:t xml:space="preserve"> </w:t>
      </w:r>
      <w:r>
        <w:t xml:space="preserve">– Partnered with the UAE Ministry of Infrastructure Development to assess risks from rising sea levels and extreme weather.</w:t>
      </w:r>
    </w:p>
    <w:p>
      <w:pPr>
        <w:numPr>
          <w:ilvl w:val="0"/>
          <w:numId w:val="1007"/>
        </w:numPr>
        <w:pStyle w:val="Compact"/>
      </w:pPr>
      <w:r>
        <w:rPr>
          <w:bCs/>
          <w:b/>
        </w:rPr>
        <w:t xml:space="preserve">"Sandstorm Prediction Model for the UAE"</w:t>
      </w:r>
      <w:r>
        <w:t xml:space="preserve"> </w:t>
      </w:r>
      <w:r>
        <w:t xml:space="preserve">– Developed a predictive algorithm that reduced response time for sandstorms by 30%, enhancing aviation safety at Dubai International Airport.</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Arabic (Professional proficiency)</w:t>
      </w:r>
    </w:p>
    <w:p>
      <w:pPr>
        <w:numPr>
          <w:ilvl w:val="0"/>
          <w:numId w:val="1008"/>
        </w:numPr>
        <w:pStyle w:val="Compact"/>
      </w:pPr>
      <w:r>
        <w:t xml:space="preserve">French (Basic understanding)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2025-12-10T08:46:03Z</dcterms:created>
  <dcterms:modified xsi:type="dcterms:W3CDTF">2025-12-10T08:46:03Z</dcterms:modified>
</cp:coreProperties>
</file>

<file path=docProps/custom.xml><?xml version="1.0" encoding="utf-8"?>
<Properties xmlns="http://schemas.openxmlformats.org/officeDocument/2006/custom-properties" xmlns:vt="http://schemas.openxmlformats.org/officeDocument/2006/docPropsVTypes"/>
</file>