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+880-170-XXXXXXX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Dhaka, Bangladesh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Midwife with [X years] of experience in providing quality maternal and newborn care in Bangladesh Dhaka. Proficient in prenatal, intrapartum, and postnatal services, with a strong commitment to improving healthcare outcomes for women and families. A graduate of [Name of Institution] with specialized training in midwifery practices aligned with the needs of Bangladesh's diverse population.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Midwifery (B.Sc. Midwifery)</w:t>
      </w:r>
      <w:r>
        <w:br/>
      </w:r>
      <w:r>
        <w:t xml:space="preserve">[Name of Institution], Dhaka, Bangladesh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Midwifery</w:t>
      </w:r>
      <w:r>
        <w:br/>
      </w:r>
      <w:r>
        <w:t xml:space="preserve">[Name of Technical Institute], Dhaka, Bangladesh</w:t>
      </w:r>
      <w:r>
        <w:br/>
      </w:r>
      <w:r>
        <w:t xml:space="preserve">Completed: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Secondary School Certificate (SSC)</w:t>
      </w:r>
      <w:r>
        <w:br/>
      </w:r>
      <w:r>
        <w:t xml:space="preserve">[Name of School], Dhaka, Bangladesh</w:t>
      </w:r>
      <w:r>
        <w:br/>
      </w:r>
      <w:r>
        <w:t xml:space="preserve">Passed: [Year]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midwife"/>
    <w:p>
      <w:pPr>
        <w:pStyle w:val="Heading3"/>
      </w:pPr>
      <w:r>
        <w:t xml:space="preserve">Midwife</w:t>
      </w:r>
    </w:p>
    <w:p>
      <w:pPr>
        <w:pStyle w:val="FirstParagraph"/>
      </w:pPr>
      <w:r>
        <w:rPr>
          <w:bCs/>
          <w:b/>
        </w:rPr>
        <w:t xml:space="preserve">[Hospital/Clinic Name], Dhaka, Bangladesh</w:t>
      </w:r>
      <w:r>
        <w:br/>
      </w:r>
      <w: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Provided comprehensive prenatal care, including health assessments, nutrition counseling, and education on pregnancy milestones.</w:t>
      </w:r>
    </w:p>
    <w:p>
      <w:pPr>
        <w:numPr>
          <w:ilvl w:val="0"/>
          <w:numId w:val="1002"/>
        </w:numPr>
        <w:pStyle w:val="Compact"/>
      </w:pPr>
      <w:r>
        <w:t xml:space="preserve">Assisted in over 500 deliveries annually, ensuring safe and hygienic practices in accordance with Bangladesh Dhaka's healthcare standards.</w:t>
      </w:r>
    </w:p>
    <w:p>
      <w:pPr>
        <w:numPr>
          <w:ilvl w:val="0"/>
          <w:numId w:val="1002"/>
        </w:numPr>
        <w:pStyle w:val="Compact"/>
      </w:pPr>
      <w:r>
        <w:t xml:space="preserve">Monitored postnatal care for mothers and newborns, identifying early signs of complications and referring to specialists when necessary.</w:t>
      </w:r>
    </w:p>
    <w:p>
      <w:pPr>
        <w:numPr>
          <w:ilvl w:val="0"/>
          <w:numId w:val="1002"/>
        </w:numPr>
        <w:pStyle w:val="Compact"/>
      </w:pPr>
      <w:r>
        <w:t xml:space="preserve">Conducted community health education sessions on maternal health, family planning, and newborn care in underserved areas of Dhaka.</w:t>
      </w:r>
    </w:p>
    <w:p>
      <w:pPr>
        <w:numPr>
          <w:ilvl w:val="0"/>
          <w:numId w:val="1002"/>
        </w:numPr>
        <w:pStyle w:val="Compact"/>
      </w:pPr>
      <w:r>
        <w:t xml:space="preserve">Collaborated with multidisciplinary teams to improve patient outcomes and adherence to national healthcare protocols for midwives in Bangladesh.</w:t>
      </w:r>
    </w:p>
    <w:bookmarkEnd w:id="23"/>
    <w:bookmarkStart w:id="24" w:name="freelance-midwife-consultant"/>
    <w:p>
      <w:pPr>
        <w:pStyle w:val="Heading3"/>
      </w:pPr>
      <w:r>
        <w:t xml:space="preserve">Freelance Midwife Consultant</w:t>
      </w:r>
    </w:p>
    <w:p>
      <w:pPr>
        <w:pStyle w:val="FirstParagraph"/>
      </w:pPr>
      <w:r>
        <w:rPr>
          <w:bCs/>
          <w:b/>
        </w:rPr>
        <w:t xml:space="preserve">[NGO/Non-Profit Name], Dhaka, Bangladesh</w:t>
      </w:r>
      <w:r>
        <w:br/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Supported rural and urban health initiatives by providing mobile midwifery services to women in low-resource settings across Dhaka.</w:t>
      </w:r>
    </w:p>
    <w:p>
      <w:pPr>
        <w:numPr>
          <w:ilvl w:val="0"/>
          <w:numId w:val="1003"/>
        </w:numPr>
        <w:pStyle w:val="Compact"/>
      </w:pPr>
      <w:r>
        <w:t xml:space="preserve">Developed training modules for local healthcare workers, focusing on safe delivery practices and neonatal resuscitation techniques.</w:t>
      </w:r>
    </w:p>
    <w:p>
      <w:pPr>
        <w:numPr>
          <w:ilvl w:val="0"/>
          <w:numId w:val="1003"/>
        </w:numPr>
        <w:pStyle w:val="Compact"/>
      </w:pPr>
      <w:r>
        <w:t xml:space="preserve">Participated in government-led campaigns to reduce maternal mortality rates, emphasizing the role of midwives in Bangladesh's healthcare system.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Skilled in prenatal and postnatal care, labor management, and emergency obstetric interventions.</w:t>
      </w:r>
    </w:p>
    <w:p>
      <w:pPr>
        <w:numPr>
          <w:ilvl w:val="0"/>
          <w:numId w:val="1004"/>
        </w:numPr>
        <w:pStyle w:val="Compact"/>
      </w:pPr>
      <w:r>
        <w:t xml:space="preserve">Proficient in using medical equipment for fetal monitoring, blood pressure measurement, and newborn assessments.</w:t>
      </w:r>
    </w:p>
    <w:p>
      <w:pPr>
        <w:numPr>
          <w:ilvl w:val="0"/>
          <w:numId w:val="1004"/>
        </w:numPr>
        <w:pStyle w:val="Compact"/>
      </w:pPr>
      <w:r>
        <w:t xml:space="preserve">Certified in Basic Life Support (BLS) and Advanced Cardiac Life Support (ACLS) for midwives.</w:t>
      </w:r>
    </w:p>
    <w:p>
      <w:pPr>
        <w:numPr>
          <w:ilvl w:val="0"/>
          <w:numId w:val="1004"/>
        </w:numPr>
        <w:pStyle w:val="Compact"/>
      </w:pPr>
      <w:r>
        <w:t xml:space="preserve">Strong communication and interpersonal skills to build trust with patients from diverse cultural backgrounds in Bangladesh Dhaka.</w:t>
      </w:r>
    </w:p>
    <w:p>
      <w:pPr>
        <w:numPr>
          <w:ilvl w:val="0"/>
          <w:numId w:val="1004"/>
        </w:numPr>
        <w:pStyle w:val="Compact"/>
      </w:pPr>
      <w:r>
        <w:t xml:space="preserve">Fluent in Bengali and English, with basic knowledge of local dialects prevalent in Dhaka.</w:t>
      </w:r>
    </w:p>
    <w:bookmarkEnd w:id="26"/>
    <w:bookmarkStart w:id="27" w:name="professional-certifications"/>
    <w:p>
      <w:pPr>
        <w:pStyle w:val="Heading2"/>
      </w:pPr>
      <w:r>
        <w:t xml:space="preserve">Professional 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Certificate of Midwifery Practice</w:t>
      </w:r>
      <w:r>
        <w:br/>
      </w:r>
      <w:r>
        <w:t xml:space="preserve">Bangladesh Nursing and Midwifery Council (BNMC),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Trauma Care for Midwives (ATCM)</w:t>
      </w:r>
      <w:r>
        <w:br/>
      </w:r>
      <w:r>
        <w:t xml:space="preserve">World Health Organization (WHO),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Community Health Worker Training</w:t>
      </w:r>
      <w:r>
        <w:br/>
      </w:r>
      <w:r>
        <w:t xml:space="preserve">Bangladesh Ministry of Health, [Year]</w:t>
      </w:r>
    </w:p>
    <w:bookmarkEnd w:id="27"/>
    <w:bookmarkStart w:id="28" w:name="community-engagement-and-volunteering"/>
    <w:p>
      <w:pPr>
        <w:pStyle w:val="Heading2"/>
      </w:pPr>
      <w:r>
        <w:t xml:space="preserve">Community Engagement and Volunteering</w:t>
      </w:r>
    </w:p>
    <w:p>
      <w:pPr>
        <w:numPr>
          <w:ilvl w:val="0"/>
          <w:numId w:val="1006"/>
        </w:numPr>
        <w:pStyle w:val="Compact"/>
      </w:pPr>
      <w:r>
        <w:t xml:space="preserve">Volunteer midwife at [Local Clinic/Hospital Name], Dhaka, contributing to free maternal health check-ups for low-income families.</w:t>
      </w:r>
    </w:p>
    <w:p>
      <w:pPr>
        <w:numPr>
          <w:ilvl w:val="0"/>
          <w:numId w:val="1006"/>
        </w:numPr>
        <w:pStyle w:val="Compact"/>
      </w:pPr>
      <w:r>
        <w:t xml:space="preserve">Participated in the "Safe Motherhood" initiative, organizing workshops on infant nutrition and postpartum depression awareness in Dhaka.</w:t>
      </w:r>
    </w:p>
    <w:p>
      <w:pPr>
        <w:numPr>
          <w:ilvl w:val="0"/>
          <w:numId w:val="1006"/>
        </w:numPr>
        <w:pStyle w:val="Compact"/>
      </w:pPr>
      <w:r>
        <w:t xml:space="preserve">Collaborated with [NGO Name] to provide midwifery services during natural disasters, ensuring continuity of care for pregnant women in affected areas.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Bangladesh Midwives Association (BMA)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International Confederation of Midwives (ICM)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Dhaka Health Professionals Network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Bengali (native), English (fluent), [Other Languages if applicable]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Midwife in Bangladesh Dhaka</dc:title>
  <dc:creator/>
  <dc:language>en</dc:language>
  <cp:keywords/>
  <dcterms:created xsi:type="dcterms:W3CDTF">2026-07-28T22:55:14Z</dcterms:created>
  <dcterms:modified xsi:type="dcterms:W3CDTF">2026-07-28T22:55:14Z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