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Brussels-Capital Region, Belgium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[X years] of experience in providing high-quality prenatal, intrapartum, and postpartum care to women in Belgium Brussels. Proficient in supporting natural childbirth while ensuring the safety and well-being of both mother and baby. Committed to adhering to Belgian midwifery standards and contributing to the healthcare system of Brussels through clinical excellence, patient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Midwifery</w:t>
      </w:r>
      <w:r>
        <w:t xml:space="preserve">, [University Name], Belgium Brussels</w:t>
      </w:r>
      <w:r>
        <w:br/>
      </w:r>
      <w:r>
        <w:t xml:space="preserve">Graduated: [Year] - Relevant coursework included maternal-fetal physiology, neonatal care, and ethical practices in midwifery.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Education (Baccalaureate)</w:t>
      </w:r>
      <w:r>
        <w:t xml:space="preserve">, [High School Name], Belgium</w:t>
      </w:r>
      <w:r>
        <w:br/>
      </w:r>
      <w:r>
        <w:t xml:space="preserve">Graduated: [Year] - Focused on sciences and health-related disciplines to prepare for a career in midwifery.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Brussels Maternity Clinic (BMC)</w:t>
      </w:r>
      <w:r>
        <w:t xml:space="preserve">, Brussels-Capital Region, Belgium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care to over 100 pregnant women annually, including initial assessments, prenatal education, and delivery support.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manage high-risk pregnancies and ensure safe deliveries in Belgium Brussels.</w:t>
      </w:r>
    </w:p>
    <w:p>
      <w:pPr>
        <w:numPr>
          <w:ilvl w:val="0"/>
          <w:numId w:val="1002"/>
        </w:numPr>
        <w:pStyle w:val="Compact"/>
      </w:pPr>
      <w:r>
        <w:t xml:space="preserve">Offered postpartum care to new mothers, focusing on physical recovery, breastfeeding guidance, and mental health support in accordance with Belgian healthcare protocols.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patient-centered care plans tailored to cultural and linguistic diversity in Brussels communities.</w:t>
      </w:r>
    </w:p>
    <w:bookmarkEnd w:id="23"/>
    <w:bookmarkStart w:id="24" w:name="midwife-intern"/>
    <w:p>
      <w:pPr>
        <w:pStyle w:val="Heading3"/>
      </w:pPr>
      <w:r>
        <w:t xml:space="preserve">Midwife Intern</w:t>
      </w:r>
    </w:p>
    <w:p>
      <w:pPr>
        <w:pStyle w:val="FirstParagraph"/>
      </w:pPr>
      <w:r>
        <w:rPr>
          <w:bCs/>
          <w:b/>
        </w:rPr>
        <w:t xml:space="preserve">Clinique Saint-Pierre, Brussels</w:t>
      </w:r>
      <w:r>
        <w:t xml:space="preserve">, Belgium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labor and delivery units, assisting in over 50 births under the supervision of certified midwives.</w:t>
      </w:r>
    </w:p>
    <w:p>
      <w:pPr>
        <w:numPr>
          <w:ilvl w:val="0"/>
          <w:numId w:val="1003"/>
        </w:numPr>
        <w:pStyle w:val="Compact"/>
      </w:pPr>
      <w:r>
        <w:t xml:space="preserve">Conducted health screenings and educated patients on nutrition, exercise, and prenatal care during their stay at the clinic.</w:t>
      </w:r>
    </w:p>
    <w:p>
      <w:pPr>
        <w:numPr>
          <w:ilvl w:val="0"/>
          <w:numId w:val="1003"/>
        </w:numPr>
        <w:pStyle w:val="Compact"/>
      </w:pPr>
      <w:r>
        <w:t xml:space="preserve">Supported emergency scenarios by maintaining calm under pressure and following Belgium’s midwifery emergency response guidelines.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European Resuscitation Council (ERC) Basic Life Support (BLS)</w:t>
      </w:r>
      <w:r>
        <w:t xml:space="preserve"> </w:t>
      </w:r>
      <w:r>
        <w:t xml:space="preserve">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Pediatric Advanced Life Support (PALS)</w:t>
      </w:r>
      <w:r>
        <w:t xml:space="preserve"> </w:t>
      </w:r>
      <w:r>
        <w:t xml:space="preserve">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Midwifery Practice</w:t>
      </w:r>
      <w:r>
        <w:t xml:space="preserve">, Belgian Midwives’ Association, Brussels</w:t>
      </w:r>
      <w:r>
        <w:br/>
      </w:r>
      <w:r>
        <w:t xml:space="preserve">[Year] – Validated expertise in clinical procedures and ethical standards specific to Belgium.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prenatal, labor, and postpartum care aligned with Belgian midwifery regulations.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build trust with patients and collaborate with healthcare teams in Brussels.</w:t>
      </w:r>
    </w:p>
    <w:p>
      <w:pPr>
        <w:numPr>
          <w:ilvl w:val="0"/>
          <w:numId w:val="1005"/>
        </w:numPr>
        <w:pStyle w:val="Compact"/>
      </w:pPr>
      <w:r>
        <w:t xml:space="preserve">Fluent in French (native) and Dutch (proficient), enabling effective interaction with diverse patient populations in Belgium Brussels.</w:t>
      </w:r>
    </w:p>
    <w:p>
      <w:pPr>
        <w:numPr>
          <w:ilvl w:val="0"/>
          <w:numId w:val="1005"/>
        </w:numPr>
        <w:pStyle w:val="Compact"/>
      </w:pPr>
      <w:r>
        <w:t xml:space="preserve">Knowledge of Belgian healthcare policies, including maternity insurance and public health initiatives.</w:t>
      </w:r>
    </w:p>
    <w:p>
      <w:pPr>
        <w:numPr>
          <w:ilvl w:val="0"/>
          <w:numId w:val="1005"/>
        </w:numPr>
        <w:pStyle w:val="Compact"/>
      </w:pPr>
      <w:r>
        <w:t xml:space="preserve">Proficient in using medical software for electronic health records and patient tracking systems.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Belgian Midwives’ Association (AMB)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European Federation of Midwives (EFM)</w:t>
      </w:r>
      <w:r>
        <w:t xml:space="preserve"> </w:t>
      </w:r>
      <w:r>
        <w:t xml:space="preserve">– Active participant in regional conferences and training programs.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Dutch (proficient)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local NGOs in Brussels to provide free prenatal workshops and health education to underserved communities.</w:t>
      </w:r>
    </w:p>
    <w:p>
      <w:pPr>
        <w:pStyle w:val="BodyTex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Recognized for adapting care practices to respect the traditions and beliefs of patients from diverse backgrounds, including immigrants and refugees in Belgium Brussels.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Midwife seeking employment in Belgium Brussels, emphasizing compliance with local healthcare standards and cultural relevance.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Belgium Brussels</dc:title>
  <dc:creator/>
  <dc:language>en</dc:language>
  <cp:keywords/>
  <dcterms:created xsi:type="dcterms:W3CDTF">2026-07-28T17:29:32Z</dcterms:created>
  <dcterms:modified xsi:type="dcterms:W3CDTF">2026-07-28T17:29:32Z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