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curriculum-vitae"/>
    <w:p>
      <w:pPr>
        <w:pStyle w:val="Heading1"/>
      </w:pPr>
      <w:r>
        <w:t xml:space="preserve">Curriculum Vitae</w:t>
      </w:r>
    </w:p>
    <w:bookmarkStart w:id="30" w:name="midwife-specializing-in-egypt-alexandria"/>
    <w:p>
      <w:pPr>
        <w:pStyle w:val="Heading2"/>
      </w:pPr>
      <w:r>
        <w:t xml:space="preserve">Midwife Specializing in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 Ahmed El-Sayed</w:t>
      </w:r>
    </w:p>
    <w:p>
      <w:pPr>
        <w:pStyle w:val="BodyText"/>
      </w:pPr>
      <w:r>
        <w:rPr>
          <w:bCs/>
          <w:b/>
        </w:rPr>
        <w:t xml:space="preserve">Date of Birth:</w:t>
      </w:r>
      <w:r>
        <w:t xml:space="preserve"> </w:t>
      </w:r>
      <w:r>
        <w:t xml:space="preserve">March 15, 1990</w:t>
      </w:r>
    </w:p>
    <w:p>
      <w:pPr>
        <w:pStyle w:val="BodyText"/>
      </w:pPr>
      <w:r>
        <w:rPr>
          <w:bCs/>
          <w:b/>
        </w:rPr>
        <w:t xml:space="preserve">Email:</w:t>
      </w:r>
      <w:r>
        <w:t xml:space="preserve"> </w:t>
      </w:r>
      <w:r>
        <w:t xml:space="preserve">amina.midwife@example.com</w:t>
      </w:r>
    </w:p>
    <w:p>
      <w:pPr>
        <w:pStyle w:val="BodyText"/>
      </w:pPr>
      <w:r>
        <w:rPr>
          <w:bCs/>
          <w:b/>
        </w:rPr>
        <w:t xml:space="preserve">Phone Number:</w:t>
      </w:r>
      <w:r>
        <w:t xml:space="preserve"> </w:t>
      </w:r>
      <w:r>
        <w:t xml:space="preserve">+20 1234567890</w:t>
      </w:r>
    </w:p>
    <w:p>
      <w:pPr>
        <w:pStyle w:val="BodyText"/>
      </w:pP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dedicated and compassionate Midwife with over a decade of experience in maternal and neonatal care in Egypt Alexandria. Proficient in providing holistic healthcare services to pregnant women, ensuring safe childbirth, and supporting postnatal recovery. Committed to upholding the highest standards of midwifery practice while contributing to the improvement of reproductive health outcomes in Alexandria's diverse communities. A strong advocate for women's rights and community education, with a focus on empowering families through evidence-based care.</w:t>
      </w:r>
    </w:p>
    <w:bookmarkEnd w:id="21"/>
    <w:bookmarkStart w:id="22" w:name="education"/>
    <w:p>
      <w:pPr>
        <w:pStyle w:val="Heading3"/>
      </w:pPr>
      <w:r>
        <w:t xml:space="preserve">Education</w:t>
      </w:r>
    </w:p>
    <w:p>
      <w:pPr>
        <w:pStyle w:val="FirstParagraph"/>
      </w:pPr>
      <w:r>
        <w:rPr>
          <w:bCs/>
          <w:b/>
        </w:rPr>
        <w:t xml:space="preserve">Bachelor of Science in Midwifery</w:t>
      </w:r>
      <w:r>
        <w:br/>
      </w:r>
      <w:r>
        <w:t xml:space="preserve">Alexandria University, Faculty of Nursing</w:t>
      </w:r>
      <w:r>
        <w:br/>
      </w:r>
      <w:r>
        <w:t xml:space="preserve">Graduation Date: June 2012</w:t>
      </w:r>
      <w:r>
        <w:br/>
      </w:r>
      <w:r>
        <w:t xml:space="preserve">- Specialized in obstetrics, gynecology, and neonatal care.</w:t>
      </w:r>
      <w:r>
        <w:br/>
      </w:r>
      <w:r>
        <w:t xml:space="preserve">- Completed clinical rotations at Al Amal Maternity Hospital and Alexandria General Hospital.</w:t>
      </w:r>
    </w:p>
    <w:p>
      <w:pPr>
        <w:pStyle w:val="BodyText"/>
      </w:pPr>
      <w:r>
        <w:rPr>
          <w:bCs/>
          <w:b/>
        </w:rPr>
        <w:t xml:space="preserve">Master of Science in Public Health (MSPH)</w:t>
      </w:r>
      <w:r>
        <w:br/>
      </w:r>
      <w:r>
        <w:t xml:space="preserve">Cairo University, School of Public Health</w:t>
      </w:r>
      <w:r>
        <w:br/>
      </w:r>
      <w:r>
        <w:t xml:space="preserve">Graduation Date: December 2017</w:t>
      </w:r>
      <w:r>
        <w:br/>
      </w:r>
      <w:r>
        <w:t xml:space="preserve">- Focused on maternal and child health policies.</w:t>
      </w:r>
      <w:r>
        <w:br/>
      </w:r>
      <w:r>
        <w:t xml:space="preserve">- Conducted research on reducing maternal mortality rates in urban settings.</w:t>
      </w:r>
    </w:p>
    <w:p>
      <w:pPr>
        <w:pStyle w:val="BodyText"/>
      </w:pPr>
      <w:r>
        <w:rPr>
          <w:bCs/>
          <w:b/>
        </w:rPr>
        <w:t xml:space="preserve">Certifications</w:t>
      </w:r>
      <w:r>
        <w:br/>
      </w:r>
      <w:r>
        <w:t xml:space="preserve">- Basic Life Support (BLS) for Healthcare Providers, American Heart Association (2019)</w:t>
      </w:r>
      <w:r>
        <w:br/>
      </w:r>
      <w:r>
        <w:t xml:space="preserve">- Neonatal Resuscitation Program (NRP), WHO-certified (2020)</w:t>
      </w:r>
      <w:r>
        <w:br/>
      </w:r>
      <w:r>
        <w:t xml:space="preserve">- Advanced Obstetric Emergencies Management, Ministry of Health, Egypt (2021)</w:t>
      </w:r>
    </w:p>
    <w:bookmarkEnd w:id="22"/>
    <w:bookmarkStart w:id="23" w:name="professional-experience"/>
    <w:p>
      <w:pPr>
        <w:pStyle w:val="Heading3"/>
      </w:pPr>
      <w:r>
        <w:t xml:space="preserve">Professional Experience</w:t>
      </w:r>
    </w:p>
    <w:p>
      <w:pPr>
        <w:pStyle w:val="FirstParagraph"/>
      </w:pPr>
      <w:r>
        <w:rPr>
          <w:bCs/>
          <w:b/>
        </w:rPr>
        <w:t xml:space="preserve">Senior Midwife</w:t>
      </w:r>
      <w:r>
        <w:br/>
      </w:r>
      <w:r>
        <w:t xml:space="preserve">Al Amal Maternity Hospital, Alexandria</w:t>
      </w:r>
      <w:r>
        <w:br/>
      </w:r>
      <w:r>
        <w:t xml:space="preserve">January 2018 – Present</w:t>
      </w:r>
      <w:r>
        <w:br/>
      </w:r>
      <w:r>
        <w:t xml:space="preserve">- Supervised a team of 15 midwives and nursing staff, ensuring adherence to Egypt's national maternal healthcare guidelines.</w:t>
      </w:r>
      <w:r>
        <w:br/>
      </w:r>
      <w:r>
        <w:t xml:space="preserve">- Provided prenatal care, labor support, and postnatal care to over 500 patients annually.</w:t>
      </w:r>
      <w:r>
        <w:br/>
      </w:r>
      <w:r>
        <w:t xml:space="preserve">- Collaborated with obstetricians to manage high-risk pregnancies and emergency deliveries in Alexandria.</w:t>
      </w:r>
      <w:r>
        <w:br/>
      </w:r>
      <w:r>
        <w:t xml:space="preserve">- Organized monthly workshops on breastfeeding techniques and newborn care for mothers in Alexandria's underserved areas.</w:t>
      </w:r>
    </w:p>
    <w:p>
      <w:pPr>
        <w:pStyle w:val="BodyText"/>
      </w:pPr>
      <w:r>
        <w:rPr>
          <w:bCs/>
          <w:b/>
        </w:rPr>
        <w:t xml:space="preserve">Midwife</w:t>
      </w:r>
      <w:r>
        <w:br/>
      </w:r>
      <w:r>
        <w:t xml:space="preserve">Alexandria General Hospital, Egypt</w:t>
      </w:r>
      <w:r>
        <w:br/>
      </w:r>
      <w:r>
        <w:t xml:space="preserve">July 2014 – December 2017</w:t>
      </w:r>
      <w:r>
        <w:br/>
      </w:r>
      <w:r>
        <w:t xml:space="preserve">- Assisted in over 3,000 deliveries, with a focus on low-risk pregnancies and natural childbirth.</w:t>
      </w:r>
      <w:r>
        <w:br/>
      </w:r>
      <w:r>
        <w:t xml:space="preserve">- Conducted antenatal classes for expectant mothers in Alexandria's coastal communities.</w:t>
      </w:r>
      <w:r>
        <w:br/>
      </w:r>
      <w:r>
        <w:t xml:space="preserve">- Documented patient records accurately and maintained compliance with Egypt’s Health Information System (HIS).</w:t>
      </w:r>
    </w:p>
    <w:p>
      <w:pPr>
        <w:pStyle w:val="BodyText"/>
      </w:pPr>
      <w:r>
        <w:rPr>
          <w:bCs/>
          <w:b/>
        </w:rPr>
        <w:t xml:space="preserve">Internship</w:t>
      </w:r>
      <w:r>
        <w:br/>
      </w:r>
      <w:r>
        <w:t xml:space="preserve">Al Nahda Women’s Hospital, Alexandria</w:t>
      </w:r>
      <w:r>
        <w:br/>
      </w:r>
      <w:r>
        <w:t xml:space="preserve">June 2012 – June 2013</w:t>
      </w:r>
      <w:r>
        <w:br/>
      </w:r>
      <w:r>
        <w:t xml:space="preserve">- Gained hands-on experience in labor and delivery units, under the supervision of senior midwives.</w:t>
      </w:r>
      <w:r>
        <w:br/>
      </w:r>
      <w:r>
        <w:t xml:space="preserve">- Participated in the implementation of Egypt's National Maternal Health Strategy.</w:t>
      </w:r>
    </w:p>
    <w:bookmarkEnd w:id="23"/>
    <w:bookmarkStart w:id="24" w:name="skills"/>
    <w:p>
      <w:pPr>
        <w:pStyle w:val="Heading3"/>
      </w:pPr>
      <w:r>
        <w:t xml:space="preserve">Skills</w:t>
      </w:r>
    </w:p>
    <w:p>
      <w:pPr>
        <w:numPr>
          <w:ilvl w:val="0"/>
          <w:numId w:val="1001"/>
        </w:numPr>
        <w:pStyle w:val="Compact"/>
      </w:pPr>
      <w:r>
        <w:t xml:space="preserve">Expertise in prenatal, intrapartum, and postpartum care tailored to Egyptian cultural practices.</w:t>
      </w:r>
    </w:p>
    <w:p>
      <w:pPr>
        <w:numPr>
          <w:ilvl w:val="0"/>
          <w:numId w:val="1001"/>
        </w:numPr>
        <w:pStyle w:val="Compact"/>
      </w:pPr>
      <w:r>
        <w:t xml:space="preserve">Proficient in using medical equipment for fetal monitoring and neonatal resuscitation.</w:t>
      </w:r>
    </w:p>
    <w:p>
      <w:pPr>
        <w:numPr>
          <w:ilvl w:val="0"/>
          <w:numId w:val="1001"/>
        </w:numPr>
        <w:pStyle w:val="Compact"/>
      </w:pPr>
      <w:r>
        <w:t xml:space="preserve">Strong communication skills to build trust with patients in Alexandria's multicultural communities.</w:t>
      </w:r>
    </w:p>
    <w:p>
      <w:pPr>
        <w:numPr>
          <w:ilvl w:val="0"/>
          <w:numId w:val="1001"/>
        </w:numPr>
        <w:pStyle w:val="Compact"/>
      </w:pPr>
      <w:r>
        <w:t xml:space="preserve">Skilled in delivering culturally sensitive care, adhering to Islamic and Egyptian traditions.</w:t>
      </w:r>
    </w:p>
    <w:p>
      <w:pPr>
        <w:numPr>
          <w:ilvl w:val="0"/>
          <w:numId w:val="1001"/>
        </w:numPr>
        <w:pStyle w:val="Compact"/>
      </w:pPr>
      <w:r>
        <w:t xml:space="preserve">Adept at managing emergencies such as eclampsia, postpartum hemorrhage, and preterm labor.</w:t>
      </w:r>
    </w:p>
    <w:bookmarkEnd w:id="24"/>
    <w:bookmarkStart w:id="25" w:name="certifications-licenses"/>
    <w:p>
      <w:pPr>
        <w:pStyle w:val="Heading3"/>
      </w:pPr>
      <w:r>
        <w:t xml:space="preserve">Certifications &amp; Licenses</w:t>
      </w:r>
    </w:p>
    <w:p>
      <w:pPr>
        <w:pStyle w:val="FirstParagraph"/>
      </w:pPr>
      <w:r>
        <w:rPr>
          <w:bCs/>
          <w:b/>
        </w:rPr>
        <w:t xml:space="preserve">Egyptian Midwifery License</w:t>
      </w:r>
      <w:r>
        <w:br/>
      </w:r>
      <w:r>
        <w:t xml:space="preserve">Ministry of Health and Population, Egypt</w:t>
      </w:r>
      <w:r>
        <w:br/>
      </w:r>
      <w:r>
        <w:t xml:space="preserve">Issued: March 2013</w:t>
      </w:r>
    </w:p>
    <w:p>
      <w:pPr>
        <w:pStyle w:val="BodyText"/>
      </w:pPr>
      <w:r>
        <w:rPr>
          <w:bCs/>
          <w:b/>
        </w:rPr>
        <w:t xml:space="preserve">International Certificate in Midwifery Education</w:t>
      </w:r>
      <w:r>
        <w:br/>
      </w:r>
      <w:r>
        <w:t xml:space="preserve">World Health Organization (WHO), 2021</w:t>
      </w:r>
      <w:r>
        <w:br/>
      </w:r>
      <w:r>
        <w:t xml:space="preserve">- Focused on innovative midwifery practices and sustainable healthcare solutions.</w:t>
      </w:r>
    </w:p>
    <w:bookmarkEnd w:id="25"/>
    <w:bookmarkStart w:id="26"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English (Fluent, IELTS 7.5)</w:t>
      </w:r>
    </w:p>
    <w:bookmarkEnd w:id="26"/>
    <w:bookmarkStart w:id="27" w:name="community-involvement"/>
    <w:p>
      <w:pPr>
        <w:pStyle w:val="Heading3"/>
      </w:pPr>
      <w:r>
        <w:t xml:space="preserve">Community Involvement</w:t>
      </w:r>
    </w:p>
    <w:p>
      <w:pPr>
        <w:pStyle w:val="FirstParagraph"/>
      </w:pPr>
      <w:r>
        <w:rPr>
          <w:bCs/>
          <w:b/>
        </w:rPr>
        <w:t xml:space="preserve">Volunteer Midwife</w:t>
      </w:r>
      <w:r>
        <w:br/>
      </w:r>
      <w:r>
        <w:t xml:space="preserve">Alexandria Women’s Empowerment Association</w:t>
      </w:r>
      <w:r>
        <w:br/>
      </w:r>
      <w:r>
        <w:t xml:space="preserve">2019 – Present</w:t>
      </w:r>
      <w:r>
        <w:br/>
      </w:r>
      <w:r>
        <w:t xml:space="preserve">- Conducted free health screenings for low-income mothers in Alexandria's informal settlements.</w:t>
      </w:r>
      <w:r>
        <w:br/>
      </w:r>
      <w:r>
        <w:t xml:space="preserve">- Educated women on family planning and the importance of regular prenatal visits.</w:t>
      </w:r>
    </w:p>
    <w:p>
      <w:pPr>
        <w:pStyle w:val="BodyText"/>
      </w:pPr>
      <w:r>
        <w:rPr>
          <w:bCs/>
          <w:b/>
        </w:rPr>
        <w:t xml:space="preserve">Health Educator</w:t>
      </w:r>
      <w:r>
        <w:br/>
      </w:r>
      <w:r>
        <w:t xml:space="preserve">Ministry of Health, Alexandria Branch</w:t>
      </w:r>
      <w:r>
        <w:br/>
      </w:r>
      <w:r>
        <w:t xml:space="preserve">2016 – 2018</w:t>
      </w:r>
      <w:r>
        <w:br/>
      </w:r>
      <w:r>
        <w:t xml:space="preserve">- Delivered lectures on maternal nutrition and safe childbirth practices in local schools and mosques.</w:t>
      </w:r>
    </w:p>
    <w:bookmarkEnd w:id="27"/>
    <w:bookmarkStart w:id="28" w:name="additional-information"/>
    <w:p>
      <w:pPr>
        <w:pStyle w:val="Heading3"/>
      </w:pPr>
      <w:r>
        <w:t xml:space="preserve">Additional Information</w:t>
      </w:r>
    </w:p>
    <w:p>
      <w:pPr>
        <w:pStyle w:val="FirstParagraph"/>
      </w:pPr>
      <w:r>
        <w:rPr>
          <w:bCs/>
          <w:b/>
        </w:rPr>
        <w:t xml:space="preserve">Research Publications:</w:t>
      </w:r>
      <w:r>
        <w:br/>
      </w:r>
      <w:r>
        <w:t xml:space="preserve">- "Improving Maternal Outcomes in Alexandria: A Case Study on Midwifery-Led Care" (2020, Egypt Journal of Nursing).</w:t>
      </w:r>
    </w:p>
    <w:p>
      <w:pPr>
        <w:pStyle w:val="BodyText"/>
      </w:pPr>
      <w:r>
        <w:rPr>
          <w:bCs/>
          <w:b/>
        </w:rPr>
        <w:t xml:space="preserve">Awards:</w:t>
      </w:r>
      <w:r>
        <w:br/>
      </w:r>
      <w:r>
        <w:t xml:space="preserve">- "Best Midwife in Alexandria 2021" – National Healthcare Excellence Awards.</w:t>
      </w:r>
    </w:p>
    <w:p>
      <w:pPr>
        <w:pStyle w:val="BodyText"/>
      </w:pPr>
      <w:r>
        <w:rPr>
          <w:bCs/>
          <w:b/>
        </w:rPr>
        <w:t xml:space="preserve">Professional Affiliations:</w:t>
      </w:r>
      <w:r>
        <w:br/>
      </w:r>
      <w:r>
        <w:t xml:space="preserve">- Egyptian Society of Midwives (ESM)</w:t>
      </w:r>
      <w:r>
        <w:br/>
      </w:r>
      <w:r>
        <w:t xml:space="preserve">- International Confederation of Midwives (ICM)</w:t>
      </w:r>
    </w:p>
    <w:bookmarkEnd w:id="28"/>
    <w:bookmarkStart w:id="29" w:name="references"/>
    <w:p>
      <w:pPr>
        <w:pStyle w:val="Heading3"/>
      </w:pPr>
      <w:r>
        <w:t xml:space="preserve">References</w:t>
      </w:r>
    </w:p>
    <w:p>
      <w:pPr>
        <w:pStyle w:val="FirstParagraph"/>
      </w:pPr>
      <w:r>
        <w:t xml:space="preserve">Available upon request. Contact: amina.midwife@example.com</w:t>
      </w:r>
    </w:p>
    <w:bookmarkEnd w:id="29"/>
    <w:p>
      <w:pPr>
        <w:pStyle w:val="BodyText"/>
      </w:pPr>
      <w:r>
        <w:t xml:space="preserve">This Curriculum Vitae is tailored for a Midwife in Egypt Alexandria, emphasizing specialized skills and experience in maternal care within the region's healthcare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2026-07-21T05:50:18Z</dcterms:created>
  <dcterms:modified xsi:type="dcterms:W3CDTF">2026-07-21T05:50:18Z</dcterms:modified>
</cp:coreProperties>
</file>

<file path=docProps/custom.xml><?xml version="1.0" encoding="utf-8"?>
<Properties xmlns="http://schemas.openxmlformats.org/officeDocument/2006/custom-properties" xmlns:vt="http://schemas.openxmlformats.org/officeDocument/2006/docPropsVTypes"/>
</file>