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Midwife</w:t>
      </w:r>
      <w:r>
        <w:t xml:space="preserve"> </w:t>
      </w:r>
      <w:r>
        <w:t xml:space="preserve">in</w:t>
      </w:r>
      <w:r>
        <w:t xml:space="preserve"> </w:t>
      </w:r>
      <w:r>
        <w:t xml:space="preserve">Egypt</w:t>
      </w:r>
      <w:r>
        <w:t xml:space="preserve"> </w:t>
      </w:r>
      <w:r>
        <w:t xml:space="preserve">Cairo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30" w:name="midwife-in-egypt-cairo"/>
    <w:p>
      <w:pPr>
        <w:pStyle w:val="Heading2"/>
      </w:pPr>
      <w:r>
        <w:t xml:space="preserve">MIDWIFE IN EGYPT CAIRO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+20 123 456 7890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Cairo, Egypt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compassionate Midwife with [X years] of experience in providing comprehensive maternal and newborn care in Egypt Cairo. Proficient in prenatal, labor, delivery, and postnatal services, with a strong commitment to ensuring the health and safety of mothers and infants. A graduate of [Relevant University] with advanced training in modern midwifery practices tailored to the cultural and healthcare needs of Egypt Cairo. Skilled in utilizing both traditional and evidence-based approaches to deliver high-quality care in clinical settings such as hospitals, clinics, and community health programs.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Midwifery</w:t>
      </w:r>
      <w:r>
        <w:t xml:space="preserve">, Ain Shams University, Cairo, Egypt (Graduated: [Year])</w:t>
      </w:r>
      <w:r>
        <w:br/>
      </w:r>
      <w:r>
        <w:t xml:space="preserve">Focused on obstetrics, gynecology, and neonatal care. Completed clinical rotations at [Hospital Name], Cairo's leading maternity facility.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 in Advanced Midwifery Practices</w:t>
      </w:r>
      <w:r>
        <w:t xml:space="preserve">, Al-Azhar University, Cairo, Egypt (Graduated: [Year])</w:t>
      </w:r>
      <w:r>
        <w:br/>
      </w:r>
      <w:r>
        <w:t xml:space="preserve">Specialized in high-risk pregnancies, emergency obstetric care, and community-based maternal health initiatives.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Neonatal Resuscitation</w:t>
      </w:r>
      <w:r>
        <w:t xml:space="preserve">, American Heart Association (AHA), Cairo, Egypt (Certified: [Year])</w:t>
      </w:r>
      <w:r>
        <w:br/>
      </w:r>
      <w:r>
        <w:t xml:space="preserve">Trained to manage critical situations during labor and delivery.</w:t>
      </w:r>
    </w:p>
    <w:bookmarkEnd w:id="22"/>
    <w:bookmarkStart w:id="23" w:name="professional-experience"/>
    <w:p>
      <w:pPr>
        <w:pStyle w:val="Heading3"/>
      </w:pPr>
      <w:r>
        <w:t xml:space="preserve">Professional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Senior Midwife</w:t>
      </w:r>
      <w:r>
        <w:t xml:space="preserve">, Cairo General Hospital, Cairo, Egypt (2018 – Present)</w:t>
      </w:r>
      <w:r>
        <w:br/>
      </w:r>
      <w:r>
        <w:t xml:space="preserve">- Supervised and provided care for over 500 patients annually, including prenatal check-ups, labor support, and postnatal follow-ups.</w:t>
      </w:r>
      <w:r>
        <w:br/>
      </w:r>
      <w:r>
        <w:t xml:space="preserve">- Collaborated with obstetricians to manage high-risk pregnancies and ensure safe deliveries.</w:t>
      </w:r>
      <w:r>
        <w:br/>
      </w:r>
      <w:r>
        <w:t xml:space="preserve">- Educated expectant mothers on nutrition, childbirth preparation, and postpartum care tailored to Egyptian cultural norms.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Midwife</w:t>
      </w:r>
      <w:r>
        <w:t xml:space="preserve">, Al-Amal Maternity Clinic, Cairo, Egypt (2015 – 2018)</w:t>
      </w:r>
      <w:r>
        <w:br/>
      </w:r>
      <w:r>
        <w:t xml:space="preserve">- Conducted routine prenatal screenings and delivered over 300 babies during this period.</w:t>
      </w:r>
      <w:r>
        <w:br/>
      </w:r>
      <w:r>
        <w:t xml:space="preserve">- Implemented community health programs to improve maternal literacy in underserved areas of Cairo.</w:t>
      </w:r>
      <w:r>
        <w:br/>
      </w:r>
      <w:r>
        <w:t xml:space="preserve">- Assisted in training junior midwives on modern clinical techniques.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Intern Midwife</w:t>
      </w:r>
      <w:r>
        <w:t xml:space="preserve">, National Cancer Institute, Cairo, Egypt (2014 – 2015)</w:t>
      </w:r>
      <w:r>
        <w:br/>
      </w:r>
      <w:r>
        <w:t xml:space="preserve">- Gained experience in managing postpartum complications and coordinating with multidisciplinary teams.</w:t>
      </w:r>
      <w:r>
        <w:br/>
      </w:r>
      <w:r>
        <w:t xml:space="preserve">- Participated in research projects focused on maternal health outcomes in Egypt.</w:t>
      </w:r>
    </w:p>
    <w:bookmarkEnd w:id="23"/>
    <w:bookmarkStart w:id="24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t xml:space="preserve">Expertise in prenatal, intrapartum, and postpartum care</w:t>
      </w:r>
    </w:p>
    <w:p>
      <w:pPr>
        <w:numPr>
          <w:ilvl w:val="0"/>
          <w:numId w:val="1003"/>
        </w:numPr>
        <w:pStyle w:val="Compact"/>
      </w:pPr>
      <w:r>
        <w:t xml:space="preserve">Proficient in using medical equipment and electronic health records (EHR) systems</w:t>
      </w:r>
    </w:p>
    <w:p>
      <w:pPr>
        <w:numPr>
          <w:ilvl w:val="0"/>
          <w:numId w:val="1003"/>
        </w:numPr>
        <w:pStyle w:val="Compact"/>
      </w:pPr>
      <w:r>
        <w:t xml:space="preserve">Cultural sensitivity and communication skills to address the needs of diverse populations in Egypt Cairo</w:t>
      </w:r>
    </w:p>
    <w:p>
      <w:pPr>
        <w:numPr>
          <w:ilvl w:val="0"/>
          <w:numId w:val="1003"/>
        </w:numPr>
        <w:pStyle w:val="Compact"/>
      </w:pPr>
      <w:r>
        <w:t xml:space="preserve">Strong ability to work under pressure during emergency deliveries</w:t>
      </w:r>
    </w:p>
    <w:p>
      <w:pPr>
        <w:numPr>
          <w:ilvl w:val="0"/>
          <w:numId w:val="1003"/>
        </w:numPr>
        <w:pStyle w:val="Compact"/>
      </w:pPr>
      <w:r>
        <w:t xml:space="preserve">Fluent in Arabic and English, with basic knowledge of French</w:t>
      </w:r>
    </w:p>
    <w:bookmarkEnd w:id="24"/>
    <w:bookmarkStart w:id="25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International Confederation of Midwives (ICM) Certification</w:t>
      </w:r>
      <w:r>
        <w:t xml:space="preserve">, Cairo, Egypt (2020)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Training in Family Planning and Contraceptive Counseling</w:t>
      </w:r>
      <w:r>
        <w:t xml:space="preserve">, WHO-Regional Office for the Eastern Mediterranean (2019)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Workshop on Maternal Mental Health in Egypt</w:t>
      </w:r>
      <w:r>
        <w:t xml:space="preserve">, Cairo University, Egypt (2017)</w:t>
      </w:r>
    </w:p>
    <w:bookmarkEnd w:id="25"/>
    <w:bookmarkStart w:id="26" w:name="volunteer-work"/>
    <w:p>
      <w:pPr>
        <w:pStyle w:val="Heading3"/>
      </w:pPr>
      <w:r>
        <w:t xml:space="preserve">Volunteer Work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Community Outreach Coordinator</w:t>
      </w:r>
      <w:r>
        <w:t xml:space="preserve">, Cairo Women’s Health Association (2016 – 2018)</w:t>
      </w:r>
      <w:r>
        <w:br/>
      </w:r>
      <w:r>
        <w:t xml:space="preserve">- Organized free health camps in low-income neighborhoods of Cairo to provide maternal care education and screenings.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Volunteer Midwife</w:t>
      </w:r>
      <w:r>
        <w:t xml:space="preserve">, Red Crescent Society, Cairo, Egypt (2015 – 2016)</w:t>
      </w:r>
      <w:r>
        <w:br/>
      </w:r>
      <w:r>
        <w:t xml:space="preserve">- Assisted in disaster response efforts and provided emergency obstetric care during crises.</w:t>
      </w:r>
    </w:p>
    <w:bookmarkEnd w:id="26"/>
    <w:bookmarkStart w:id="27" w:name="publications-presentations"/>
    <w:p>
      <w:pPr>
        <w:pStyle w:val="Heading3"/>
      </w:pPr>
      <w:r>
        <w:t xml:space="preserve">Publications &amp; Presentations</w:t>
      </w:r>
    </w:p>
    <w:p>
      <w:pPr>
        <w:numPr>
          <w:ilvl w:val="0"/>
          <w:numId w:val="1006"/>
        </w:numPr>
        <w:pStyle w:val="Compact"/>
      </w:pPr>
      <w:r>
        <w:t xml:space="preserve">"Maternal Health Challenges in Urban Egypt: A Case Study of Cairo," presented at the 2021 Midwifery Conference, Cairo, Egypt.</w:t>
      </w:r>
    </w:p>
    <w:p>
      <w:pPr>
        <w:numPr>
          <w:ilvl w:val="0"/>
          <w:numId w:val="1006"/>
        </w:numPr>
        <w:pStyle w:val="Compact"/>
      </w:pPr>
      <w:r>
        <w:t xml:space="preserve">"Innovative Approaches to Prenatal Care in Developing Countries," published in the Journal of Obstetric and Gynecologic Nursing (2019).</w:t>
      </w:r>
    </w:p>
    <w:bookmarkEnd w:id="27"/>
    <w:bookmarkStart w:id="28" w:name="personal-statement"/>
    <w:p>
      <w:pPr>
        <w:pStyle w:val="Heading3"/>
      </w:pPr>
      <w:r>
        <w:t xml:space="preserve">Personal Statement</w:t>
      </w:r>
    </w:p>
    <w:p>
      <w:pPr>
        <w:pStyle w:val="FirstParagraph"/>
      </w:pPr>
      <w:r>
        <w:t xml:space="preserve">I am a passionate midwife committed to advancing maternal health in Egypt Cairo. My career is driven by the belief that every woman deserves compassionate, equitable, and evidence-based care during one of life's most transformative experiences. I strive to bridge gaps in healthcare access and quality while fostering trust within communities. In Egypt Cairo, where cultural traditions intersect with modern medical practices, I aim to be a leader in promoting safe childbirth and empowering women through knowledge and support.</w:t>
      </w:r>
    </w:p>
    <w:bookmarkEnd w:id="28"/>
    <w:bookmarkStart w:id="29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29"/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Midwife in Egypt Cairo</dc:title>
  <dc:creator/>
  <dc:language>en</dc:language>
  <cp:keywords/>
  <dcterms:created xsi:type="dcterms:W3CDTF">2026-07-23T03:17:59Z</dcterms:created>
  <dcterms:modified xsi:type="dcterms:W3CDTF">2026-07-23T03:17:59Z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