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Alemayehu Tadesse</w:t>
      </w:r>
      <w:r>
        <w:br/>
      </w:r>
      <w:r>
        <w:rPr>
          <w:bCs/>
          <w:b/>
        </w:rPr>
        <w:t xml:space="preserve">Contact:</w:t>
      </w:r>
      <w:r>
        <w:t xml:space="preserve"> </w:t>
      </w:r>
      <w:r>
        <w:t xml:space="preserve">+251 912 345 678 | alemtadesse@email.com</w:t>
      </w:r>
      <w:r>
        <w:br/>
      </w:r>
      <w:r>
        <w:rPr>
          <w:bCs/>
          <w:b/>
        </w:rPr>
        <w:t xml:space="preserve">Address:</w:t>
      </w:r>
      <w:r>
        <w:t xml:space="preserve"> </w:t>
      </w:r>
      <w:r>
        <w:t xml:space="preserve">Addis Ababa, Ethiopia</w:t>
      </w:r>
      <w:r>
        <w:br/>
      </w:r>
      <w:r>
        <w:rPr>
          <w:bCs/>
          <w:b/>
        </w:rPr>
        <w:t xml:space="preserve">Date of Birth:</w:t>
      </w:r>
      <w:r>
        <w:t xml:space="preserve"> </w:t>
      </w:r>
      <w:r>
        <w:t xml:space="preserve">January 15, 1988</w:t>
      </w:r>
      <w:r>
        <w:br/>
      </w:r>
      <w:r>
        <w:rPr>
          <w:bCs/>
          <w:b/>
        </w:rPr>
        <w:t xml:space="preserve">Nationality:</w:t>
      </w:r>
      <w:r>
        <w:t xml:space="preserve"> </w:t>
      </w:r>
      <w:r>
        <w:t xml:space="preserve">Ethiopian</w:t>
      </w:r>
    </w:p>
    <w:bookmarkEnd w:id="20"/>
    <w:bookmarkStart w:id="21" w:name="professional-summary"/>
    <w:p>
      <w:pPr>
        <w:pStyle w:val="Heading2"/>
      </w:pPr>
      <w:r>
        <w:t xml:space="preserve">Professional Summary</w:t>
      </w:r>
    </w:p>
    <w:p>
      <w:pPr>
        <w:pStyle w:val="FirstParagraph"/>
      </w:pPr>
      <w:r>
        <w:t xml:space="preserve">A dedicated and compassionate Midwife with over 7 years of experience in maternal and newborn care, specializing in delivering high-quality healthcare services in the dynamic urban environment of Addis Ababa, Ethiopia. Proficient in managing prenatal, labor, postnatal care, and neonatal emergencies while adhering to Ethiopian national health guidelines. Committed to improving maternal health outcomes through community education, clinical excellence, and collaboration with local healthcare institutions. A strong advocate for women's rights and reproductive health in Ethiopia Addis Ababa.</w:t>
      </w:r>
    </w:p>
    <w:bookmarkEnd w:id="21"/>
    <w:bookmarkStart w:id="22" w:name="education"/>
    <w:p>
      <w:pPr>
        <w:pStyle w:val="Heading2"/>
      </w:pPr>
      <w:r>
        <w:t xml:space="preserve">Education</w:t>
      </w:r>
    </w:p>
    <w:p>
      <w:pPr>
        <w:numPr>
          <w:ilvl w:val="0"/>
          <w:numId w:val="1001"/>
        </w:numPr>
        <w:pStyle w:val="Compact"/>
      </w:pPr>
      <w:r>
        <w:rPr>
          <w:bCs/>
          <w:b/>
        </w:rPr>
        <w:t xml:space="preserve">Bachelor of Science in Midwifery</w:t>
      </w:r>
      <w:r>
        <w:br/>
      </w:r>
      <w:r>
        <w:t xml:space="preserve">Addis Ababa University, School of Health Sciences</w:t>
      </w:r>
      <w:r>
        <w:br/>
      </w:r>
      <w:r>
        <w:t xml:space="preserve">Graduated: June 2015</w:t>
      </w:r>
      <w:r>
        <w:br/>
      </w:r>
      <w:r>
        <w:t xml:space="preserve">Relevant Coursework: Maternal and Child Health, Obstetric Emergencies, Neonatal Care, Ethiopian Public Health Policies</w:t>
      </w:r>
    </w:p>
    <w:p>
      <w:pPr>
        <w:numPr>
          <w:ilvl w:val="0"/>
          <w:numId w:val="1001"/>
        </w:numPr>
        <w:pStyle w:val="Compact"/>
      </w:pPr>
      <w:r>
        <w:rPr>
          <w:bCs/>
          <w:b/>
        </w:rPr>
        <w:t xml:space="preserve">Advanced Training in Midwifery</w:t>
      </w:r>
      <w:r>
        <w:br/>
      </w:r>
      <w:r>
        <w:t xml:space="preserve">Ethiopian Public Health Institute (EPHI)</w:t>
      </w:r>
      <w:r>
        <w:br/>
      </w:r>
      <w:r>
        <w:t xml:space="preserve">Completed: December 2017</w:t>
      </w:r>
      <w:r>
        <w:br/>
      </w:r>
      <w:r>
        <w:t xml:space="preserve">Focus Areas: Family Planning, Safe Motherhood Programs, Community-Based Maternal Care</w:t>
      </w:r>
    </w:p>
    <w:p>
      <w:pPr>
        <w:numPr>
          <w:ilvl w:val="0"/>
          <w:numId w:val="1001"/>
        </w:numPr>
        <w:pStyle w:val="Compact"/>
      </w:pPr>
      <w:r>
        <w:rPr>
          <w:bCs/>
          <w:b/>
        </w:rPr>
        <w:t xml:space="preserve">Certificate in Neonatal Resuscitation</w:t>
      </w:r>
      <w:r>
        <w:br/>
      </w:r>
      <w:r>
        <w:t xml:space="preserve">American Academy of Pediatrics (AAP) in Collaboration with Ethiopian Health Sector</w:t>
      </w:r>
      <w:r>
        <w:br/>
      </w:r>
      <w:r>
        <w:t xml:space="preserve">Completed: March 2019</w:t>
      </w:r>
    </w:p>
    <w:bookmarkEnd w:id="22"/>
    <w:bookmarkStart w:id="26" w:name="professional-experience"/>
    <w:p>
      <w:pPr>
        <w:pStyle w:val="Heading2"/>
      </w:pPr>
      <w:r>
        <w:t xml:space="preserve">Professional Experience</w:t>
      </w:r>
    </w:p>
    <w:bookmarkStart w:id="23" w:name="senior-midwife"/>
    <w:p>
      <w:pPr>
        <w:pStyle w:val="Heading3"/>
      </w:pPr>
      <w:r>
        <w:t xml:space="preserve">Senior Midwife</w:t>
      </w:r>
    </w:p>
    <w:p>
      <w:pPr>
        <w:pStyle w:val="FirstParagraph"/>
      </w:pPr>
      <w:r>
        <w:rPr>
          <w:iCs/>
          <w:i/>
        </w:rPr>
        <w:t xml:space="preserve">Addis Ababa University Hospital, Addis Ababa, Ethiopia | January 2018 – Present</w:t>
      </w:r>
    </w:p>
    <w:p>
      <w:pPr>
        <w:numPr>
          <w:ilvl w:val="0"/>
          <w:numId w:val="1002"/>
        </w:numPr>
        <w:pStyle w:val="Compact"/>
      </w:pPr>
      <w:r>
        <w:t xml:space="preserve">Provided comprehensive maternal care to over 1,500 women annually, including prenatal checkups, labor support, and postnatal follow-ups.</w:t>
      </w:r>
    </w:p>
    <w:p>
      <w:pPr>
        <w:numPr>
          <w:ilvl w:val="0"/>
          <w:numId w:val="1002"/>
        </w:numPr>
        <w:pStyle w:val="Compact"/>
      </w:pPr>
      <w:r>
        <w:t xml:space="preserve">Managed high-risk pregnancies and collaborated with obstetricians to ensure safe deliveries in a busy urban hospital setting.</w:t>
      </w:r>
    </w:p>
    <w:p>
      <w:pPr>
        <w:numPr>
          <w:ilvl w:val="0"/>
          <w:numId w:val="1002"/>
        </w:numPr>
        <w:pStyle w:val="Compact"/>
      </w:pPr>
      <w:r>
        <w:t xml:space="preserve">Trained junior midwives on emergency obstetric care protocols aligned with Ethiopian health standards.</w:t>
      </w:r>
    </w:p>
    <w:p>
      <w:pPr>
        <w:numPr>
          <w:ilvl w:val="0"/>
          <w:numId w:val="1002"/>
        </w:numPr>
        <w:pStyle w:val="Compact"/>
      </w:pPr>
      <w:r>
        <w:t xml:space="preserve">Participated in the implementation of the National Safe Motherhood Program, contributing to a 15% reduction in maternal mortality rates at the facility.</w:t>
      </w:r>
    </w:p>
    <w:bookmarkEnd w:id="23"/>
    <w:bookmarkStart w:id="24" w:name="midwife"/>
    <w:p>
      <w:pPr>
        <w:pStyle w:val="Heading3"/>
      </w:pPr>
      <w:r>
        <w:t xml:space="preserve">Midwife</w:t>
      </w:r>
    </w:p>
    <w:p>
      <w:pPr>
        <w:pStyle w:val="FirstParagraph"/>
      </w:pPr>
      <w:r>
        <w:rPr>
          <w:iCs/>
          <w:i/>
        </w:rPr>
        <w:t xml:space="preserve">Megabit Health Center, Addis Ababa, Ethiopia | July 2015 – December 2017</w:t>
      </w:r>
    </w:p>
    <w:p>
      <w:pPr>
        <w:numPr>
          <w:ilvl w:val="0"/>
          <w:numId w:val="1003"/>
        </w:numPr>
        <w:pStyle w:val="Compact"/>
      </w:pPr>
      <w:r>
        <w:t xml:space="preserve">Delivered care to over 800 pregnant women annually in a community-based health center, focusing on accessible and culturally sensitive services.</w:t>
      </w:r>
    </w:p>
    <w:p>
      <w:pPr>
        <w:numPr>
          <w:ilvl w:val="0"/>
          <w:numId w:val="1003"/>
        </w:numPr>
        <w:pStyle w:val="Compact"/>
      </w:pPr>
      <w:r>
        <w:t xml:space="preserve">Conducted home visits for postnatal care and neonatal assessments, addressing challenges faced by rural migrant populations in Addis Ababa.</w:t>
      </w:r>
    </w:p>
    <w:p>
      <w:pPr>
        <w:numPr>
          <w:ilvl w:val="0"/>
          <w:numId w:val="1003"/>
        </w:numPr>
        <w:pStyle w:val="Compact"/>
      </w:pPr>
      <w:r>
        <w:t xml:space="preserve">Organized workshops on breastfeeding and infant nutrition for mothers in underserved neighborhoods of the city.</w:t>
      </w:r>
    </w:p>
    <w:p>
      <w:pPr>
        <w:numPr>
          <w:ilvl w:val="0"/>
          <w:numId w:val="1003"/>
        </w:numPr>
        <w:pStyle w:val="Compact"/>
      </w:pPr>
      <w:r>
        <w:t xml:space="preserve">Collaborated with local health extension workers to improve maternal health literacy among women in informal settlements.</w:t>
      </w:r>
    </w:p>
    <w:bookmarkEnd w:id="24"/>
    <w:bookmarkStart w:id="25" w:name="clinical-internship"/>
    <w:p>
      <w:pPr>
        <w:pStyle w:val="Heading3"/>
      </w:pPr>
      <w:r>
        <w:t xml:space="preserve">Clinical Internship</w:t>
      </w:r>
    </w:p>
    <w:p>
      <w:pPr>
        <w:pStyle w:val="FirstParagraph"/>
      </w:pPr>
      <w:r>
        <w:rPr>
          <w:iCs/>
          <w:i/>
        </w:rPr>
        <w:t xml:space="preserve">Bahir Dar Medical College, Bahir Dar, Ethiopia | 2014–2015</w:t>
      </w:r>
    </w:p>
    <w:p>
      <w:pPr>
        <w:numPr>
          <w:ilvl w:val="0"/>
          <w:numId w:val="1004"/>
        </w:numPr>
        <w:pStyle w:val="Compact"/>
      </w:pPr>
      <w:r>
        <w:t xml:space="preserve">Provided hands-on training in labor and delivery management under the supervision of senior midwives and obstetricians.</w:t>
      </w:r>
    </w:p>
    <w:p>
      <w:pPr>
        <w:numPr>
          <w:ilvl w:val="0"/>
          <w:numId w:val="1004"/>
        </w:numPr>
        <w:pStyle w:val="Compact"/>
      </w:pPr>
      <w:r>
        <w:t xml:space="preserve">Contributed to a research project on the impact of antenatal care adherence on birth outcomes in northern Ethiopia, published in a local journal.</w:t>
      </w:r>
    </w:p>
    <w:bookmarkEnd w:id="25"/>
    <w:bookmarkEnd w:id="26"/>
    <w:bookmarkStart w:id="27" w:name="skills"/>
    <w:p>
      <w:pPr>
        <w:pStyle w:val="Heading2"/>
      </w:pPr>
      <w:r>
        <w:t xml:space="preserve">Skills</w:t>
      </w:r>
    </w:p>
    <w:p>
      <w:pPr>
        <w:numPr>
          <w:ilvl w:val="0"/>
          <w:numId w:val="1005"/>
        </w:numPr>
        <w:pStyle w:val="Compact"/>
      </w:pPr>
      <w:r>
        <w:rPr>
          <w:bCs/>
          <w:b/>
        </w:rPr>
        <w:t xml:space="preserve">Clinical Expertise:</w:t>
      </w:r>
      <w:r>
        <w:t xml:space="preserve"> </w:t>
      </w:r>
      <w:r>
        <w:t xml:space="preserve">Prenatal and postnatal care, labor management, neonatal resuscitation, emergency obstetric procedures.</w:t>
      </w:r>
    </w:p>
    <w:p>
      <w:pPr>
        <w:numPr>
          <w:ilvl w:val="0"/>
          <w:numId w:val="1005"/>
        </w:numPr>
        <w:pStyle w:val="Compact"/>
      </w:pPr>
      <w:r>
        <w:rPr>
          <w:bCs/>
          <w:b/>
        </w:rPr>
        <w:t xml:space="preserve">Community Engagement:</w:t>
      </w:r>
      <w:r>
        <w:t xml:space="preserve"> </w:t>
      </w:r>
      <w:r>
        <w:t xml:space="preserve">Public health education, community outreach programs in Addis Ababa.</w:t>
      </w:r>
    </w:p>
    <w:p>
      <w:pPr>
        <w:numPr>
          <w:ilvl w:val="0"/>
          <w:numId w:val="1005"/>
        </w:numPr>
        <w:pStyle w:val="Compact"/>
      </w:pPr>
      <w:r>
        <w:rPr>
          <w:bCs/>
          <w:b/>
        </w:rPr>
        <w:t xml:space="preserve">Technical Proficiency:</w:t>
      </w:r>
      <w:r>
        <w:t xml:space="preserve"> </w:t>
      </w:r>
      <w:r>
        <w:t xml:space="preserve">Electronic medical records (EMR) systems used in Ethiopian healthcare facilities, basic ultrasound interpretation.</w:t>
      </w:r>
    </w:p>
    <w:p>
      <w:pPr>
        <w:numPr>
          <w:ilvl w:val="0"/>
          <w:numId w:val="1005"/>
        </w:numPr>
        <w:pStyle w:val="Compact"/>
      </w:pPr>
      <w:r>
        <w:rPr>
          <w:bCs/>
          <w:b/>
        </w:rPr>
        <w:t xml:space="preserve">Languages:</w:t>
      </w:r>
      <w:r>
        <w:t xml:space="preserve"> </w:t>
      </w:r>
      <w:r>
        <w:t xml:space="preserve">Amharic (fluent), English (proficient), Tigrigna (basic).</w:t>
      </w:r>
    </w:p>
    <w:p>
      <w:pPr>
        <w:numPr>
          <w:ilvl w:val="0"/>
          <w:numId w:val="1005"/>
        </w:numPr>
        <w:pStyle w:val="Compact"/>
      </w:pPr>
      <w:r>
        <w:rPr>
          <w:bCs/>
          <w:b/>
        </w:rPr>
        <w:t xml:space="preserve">Certifications:</w:t>
      </w:r>
      <w:r>
        <w:t xml:space="preserve"> </w:t>
      </w:r>
      <w:r>
        <w:t xml:space="preserve">Neonatal Resuscitation Program (NRP), Basic Life Support (BLS), Infection Control in Maternal Health.</w:t>
      </w:r>
    </w:p>
    <w:bookmarkEnd w:id="27"/>
    <w:bookmarkStart w:id="28" w:name="professional-development"/>
    <w:p>
      <w:pPr>
        <w:pStyle w:val="Heading2"/>
      </w:pPr>
      <w:r>
        <w:t xml:space="preserve">Professional Development</w:t>
      </w:r>
    </w:p>
    <w:p>
      <w:pPr>
        <w:numPr>
          <w:ilvl w:val="0"/>
          <w:numId w:val="1006"/>
        </w:numPr>
        <w:pStyle w:val="Compact"/>
      </w:pPr>
      <w:r>
        <w:rPr>
          <w:bCs/>
          <w:b/>
        </w:rPr>
        <w:t xml:space="preserve">Workshop on Gender-Based Violence and Maternal Health</w:t>
      </w:r>
      <w:r>
        <w:br/>
      </w:r>
      <w:r>
        <w:t xml:space="preserve">Addis Ababa University, 2021</w:t>
      </w:r>
      <w:r>
        <w:br/>
      </w:r>
      <w:r>
        <w:t xml:space="preserve">Focused on integrating gender-sensitive care into midwifery practices in Ethiopia.</w:t>
      </w:r>
    </w:p>
    <w:p>
      <w:pPr>
        <w:numPr>
          <w:ilvl w:val="0"/>
          <w:numId w:val="1006"/>
        </w:numPr>
        <w:pStyle w:val="Compact"/>
      </w:pPr>
      <w:r>
        <w:rPr>
          <w:bCs/>
          <w:b/>
        </w:rPr>
        <w:t xml:space="preserve">Training on Digital Health Tools for Midwives</w:t>
      </w:r>
      <w:r>
        <w:br/>
      </w:r>
      <w:r>
        <w:t xml:space="preserve">World Health Organization (WHO) in Collaboration with Ethiopian Ministry of Health, 2020</w:t>
      </w:r>
      <w:r>
        <w:br/>
      </w:r>
      <w:r>
        <w:t xml:space="preserve">Explored the use of mobile health (mHealth) platforms to improve maternal health data collection in Addis Ababa.</w:t>
      </w:r>
    </w:p>
    <w:bookmarkEnd w:id="28"/>
    <w:bookmarkStart w:id="30" w:name="volunteer-experience"/>
    <w:p>
      <w:pPr>
        <w:pStyle w:val="Heading2"/>
      </w:pPr>
      <w:r>
        <w:t xml:space="preserve">Volunteer Experience</w:t>
      </w:r>
    </w:p>
    <w:bookmarkStart w:id="29" w:name="community-health-volunteer"/>
    <w:p>
      <w:pPr>
        <w:pStyle w:val="Heading3"/>
      </w:pPr>
      <w:r>
        <w:t xml:space="preserve">Community Health Volunteer</w:t>
      </w:r>
    </w:p>
    <w:p>
      <w:pPr>
        <w:pStyle w:val="FirstParagraph"/>
      </w:pPr>
      <w:r>
        <w:rPr>
          <w:iCs/>
          <w:i/>
        </w:rPr>
        <w:t xml:space="preserve">Addis Ababa Health Development Association | 2016–2017</w:t>
      </w:r>
    </w:p>
    <w:p>
      <w:pPr>
        <w:numPr>
          <w:ilvl w:val="0"/>
          <w:numId w:val="1007"/>
        </w:numPr>
        <w:pStyle w:val="Compact"/>
      </w:pPr>
      <w:r>
        <w:t xml:space="preserve">Provided free maternal health screenings and education to women in low-income neighborhoods of Addis Ababa.</w:t>
      </w:r>
    </w:p>
    <w:p>
      <w:pPr>
        <w:numPr>
          <w:ilvl w:val="0"/>
          <w:numId w:val="1007"/>
        </w:numPr>
        <w:pStyle w:val="Compact"/>
      </w:pPr>
      <w:r>
        <w:t xml:space="preserve">Partnered with local NGOs to distribute essential maternal care kits, including hygiene products and prenatal vitamins.</w:t>
      </w:r>
    </w:p>
    <w:bookmarkEnd w:id="29"/>
    <w:bookmarkEnd w:id="30"/>
    <w:bookmarkStart w:id="31" w:name="publications-and-research"/>
    <w:p>
      <w:pPr>
        <w:pStyle w:val="Heading2"/>
      </w:pPr>
      <w:r>
        <w:t xml:space="preserve">Publications and Research</w:t>
      </w:r>
    </w:p>
    <w:p>
      <w:pPr>
        <w:numPr>
          <w:ilvl w:val="0"/>
          <w:numId w:val="1008"/>
        </w:numPr>
        <w:pStyle w:val="Compact"/>
      </w:pPr>
      <w:r>
        <w:rPr>
          <w:bCs/>
          <w:b/>
        </w:rPr>
        <w:t xml:space="preserve">"Improving Maternal Outcomes in Urban Ethiopia: A Case Study of Addis Ababa Hospitals"</w:t>
      </w:r>
      <w:r>
        <w:br/>
      </w:r>
      <w:r>
        <w:t xml:space="preserve">Co-authored with colleagues at Addis Ababa University, 2020</w:t>
      </w:r>
      <w:r>
        <w:br/>
      </w:r>
      <w:r>
        <w:t xml:space="preserve">Published in the Ethiopian Journal of Health Sciences.</w:t>
      </w:r>
    </w:p>
    <w:bookmarkEnd w:id="31"/>
    <w:bookmarkStart w:id="32" w:name="references"/>
    <w:p>
      <w:pPr>
        <w:pStyle w:val="Heading2"/>
      </w:pPr>
      <w:r>
        <w:t xml:space="preserve">References</w:t>
      </w:r>
    </w:p>
    <w:p>
      <w:pPr>
        <w:pStyle w:val="FirstParagraph"/>
      </w:pPr>
      <w:r>
        <w:t xml:space="preserve">Available upon request. Contact: alemtadesse@email.com or +251 912 345 678.</w:t>
      </w:r>
    </w:p>
    <w:p>
      <w:pPr>
        <w:pStyle w:val="BodyText"/>
      </w:pPr>
      <w:r>
        <w:rPr>
          <w:iCs/>
          <w:i/>
        </w:rPr>
        <w:t xml:space="preserve">Curriculum Vitae for Midwife in Ethiopia Addis Ababa – Updated: April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Ethiopia Addis Ababa</dc:title>
  <dc:creator/>
  <dc:language>en</dc:language>
  <cp:keywords/>
  <dcterms:created xsi:type="dcterms:W3CDTF">2026-07-28T16:07:23Z</dcterms:created>
  <dcterms:modified xsi:type="dcterms:W3CDTF">2026-07-28T16:07:23Z</dcterms:modified>
</cp:coreProperties>
</file>

<file path=docProps/custom.xml><?xml version="1.0" encoding="utf-8"?>
<Properties xmlns="http://schemas.openxmlformats.org/officeDocument/2006/custom-properties" xmlns:vt="http://schemas.openxmlformats.org/officeDocument/2006/docPropsVTypes"/>
</file>