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dedicated and compassionate Midwife with [X years] of experience in providing high-quality maternal and child healthcare services in Indonesia Jakarta. Proficient in antenatal care, labor support, postpartum care, and newborn care. Committed to promoting safe childbirth practices and empowering families through education. Passionate about contributing to the improvement of maternal health outcomes in urban settings like Jakarta, where access to skilled midwives is critical for community well-being.</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Name], Indonesia Jakarta</w:t>
      </w:r>
      <w:r>
        <w:br/>
      </w:r>
      <w:r>
        <w:t xml:space="preserve">Graduated: [Year]</w:t>
      </w:r>
    </w:p>
    <w:p>
      <w:pPr>
        <w:numPr>
          <w:ilvl w:val="0"/>
          <w:numId w:val="1001"/>
        </w:numPr>
        <w:pStyle w:val="Compact"/>
      </w:pPr>
      <w:r>
        <w:rPr>
          <w:bCs/>
          <w:b/>
        </w:rPr>
        <w:t xml:space="preserve">Diploma in Nursing</w:t>
      </w:r>
      <w:r>
        <w:t xml:space="preserve">, [Institute Name], Indonesia Jakarta</w:t>
      </w:r>
      <w:r>
        <w:br/>
      </w:r>
      <w:r>
        <w:t xml:space="preserve">Completed: [Year]</w:t>
      </w:r>
    </w:p>
    <w:bookmarkEnd w:id="22"/>
    <w:bookmarkStart w:id="25" w:name="work-experience"/>
    <w:p>
      <w:pPr>
        <w:pStyle w:val="Heading2"/>
      </w:pPr>
      <w:r>
        <w:t xml:space="preserve">Work Experience</w:t>
      </w:r>
    </w:p>
    <w:bookmarkStart w:id="23" w:name="midwife"/>
    <w:p>
      <w:pPr>
        <w:pStyle w:val="Heading3"/>
      </w:pPr>
      <w:r>
        <w:t xml:space="preserve">Midwife</w:t>
      </w:r>
    </w:p>
    <w:p>
      <w:pPr>
        <w:pStyle w:val="FirstParagraph"/>
      </w:pPr>
      <w:r>
        <w:rPr>
          <w:iCs/>
          <w:i/>
        </w:rPr>
        <w:t xml:space="preserve">[Hospital/Clinic Name], Jakarta, Indonesia</w:t>
      </w:r>
      <w:r>
        <w:t xml:space="preserve"> </w:t>
      </w:r>
      <w:r>
        <w:t xml:space="preserve">| [Start Date] – [End Date]</w:t>
      </w:r>
    </w:p>
    <w:p>
      <w:pPr>
        <w:numPr>
          <w:ilvl w:val="0"/>
          <w:numId w:val="1002"/>
        </w:numPr>
        <w:pStyle w:val="Compact"/>
      </w:pPr>
      <w:r>
        <w:t xml:space="preserve">Provided comprehensive antenatal care to over 500 pregnant women annually, including health education and risk assessment.</w:t>
      </w:r>
    </w:p>
    <w:p>
      <w:pPr>
        <w:numPr>
          <w:ilvl w:val="0"/>
          <w:numId w:val="1002"/>
        </w:numPr>
        <w:pStyle w:val="Compact"/>
      </w:pPr>
      <w:r>
        <w:t xml:space="preserve">Supported labor and delivery processes in collaboration with obstetricians, ensuring safe outcomes for mothers and newborns in Jakarta's urban healthcare facilities.</w:t>
      </w:r>
    </w:p>
    <w:p>
      <w:pPr>
        <w:numPr>
          <w:ilvl w:val="0"/>
          <w:numId w:val="1002"/>
        </w:numPr>
        <w:pStyle w:val="Compact"/>
      </w:pPr>
      <w:r>
        <w:t xml:space="preserve">Managed postpartum care for mothers and newborns, emphasizing early breastfeeding initiation and infant health monitoring.</w:t>
      </w:r>
    </w:p>
    <w:p>
      <w:pPr>
        <w:numPr>
          <w:ilvl w:val="0"/>
          <w:numId w:val="1002"/>
        </w:numPr>
        <w:pStyle w:val="Compact"/>
      </w:pPr>
      <w:r>
        <w:t xml:space="preserve">Conducted home visits to high-risk patients in Jakarta’s districts to ensure continuity of care and address cultural barriers to healthcare access.</w:t>
      </w:r>
    </w:p>
    <w:p>
      <w:pPr>
        <w:numPr>
          <w:ilvl w:val="0"/>
          <w:numId w:val="1002"/>
        </w:numPr>
        <w:pStyle w:val="Compact"/>
      </w:pPr>
      <w:r>
        <w:t xml:space="preserve">Trained community health workers in basic midwifery practices, contributing to the expansion of maternal healthcare services in Indonesia Jakarta.</w:t>
      </w:r>
    </w:p>
    <w:bookmarkEnd w:id="23"/>
    <w:bookmarkStart w:id="24" w:name="midwife-intern"/>
    <w:p>
      <w:pPr>
        <w:pStyle w:val="Heading3"/>
      </w:pPr>
      <w:r>
        <w:t xml:space="preserve">Midwife Intern</w:t>
      </w:r>
    </w:p>
    <w:p>
      <w:pPr>
        <w:pStyle w:val="FirstParagraph"/>
      </w:pPr>
      <w:r>
        <w:rPr>
          <w:iCs/>
          <w:i/>
        </w:rPr>
        <w:t xml:space="preserve">[Public Health Center], Jakarta, Indonesia</w:t>
      </w:r>
      <w:r>
        <w:t xml:space="preserve"> </w:t>
      </w:r>
      <w:r>
        <w:t xml:space="preserve">| [Start Date] – [End Date]</w:t>
      </w:r>
    </w:p>
    <w:p>
      <w:pPr>
        <w:numPr>
          <w:ilvl w:val="0"/>
          <w:numId w:val="1003"/>
        </w:numPr>
        <w:pStyle w:val="Compact"/>
      </w:pPr>
      <w:r>
        <w:t xml:space="preserve">Gained hands-on experience in managing maternal health clinics, including immunization programs and family planning services.</w:t>
      </w:r>
    </w:p>
    <w:p>
      <w:pPr>
        <w:numPr>
          <w:ilvl w:val="0"/>
          <w:numId w:val="1003"/>
        </w:numPr>
        <w:pStyle w:val="Compact"/>
      </w:pPr>
      <w:r>
        <w:t xml:space="preserve">Collaborated with local NGOs to organize health seminars on pregnancy nutrition and safe delivery in Jakarta's diverse communities.</w:t>
      </w:r>
    </w:p>
    <w:p>
      <w:pPr>
        <w:numPr>
          <w:ilvl w:val="0"/>
          <w:numId w:val="1003"/>
        </w:numPr>
        <w:pStyle w:val="Compact"/>
      </w:pPr>
      <w:r>
        <w:t xml:space="preserve">Recorded patient data using electronic medical systems, ensuring accurate documentation for policy-making in Indonesia’s healthcare sector.</w:t>
      </w:r>
    </w:p>
    <w:bookmarkEnd w:id="24"/>
    <w:bookmarkEnd w:id="25"/>
    <w:bookmarkStart w:id="26" w:name="skills-certifications"/>
    <w:p>
      <w:pPr>
        <w:pStyle w:val="Heading2"/>
      </w:pPr>
      <w:r>
        <w:t xml:space="preserve">Skills &amp; Certifications</w:t>
      </w:r>
    </w:p>
    <w:p>
      <w:pPr>
        <w:numPr>
          <w:ilvl w:val="0"/>
          <w:numId w:val="1004"/>
        </w:numPr>
        <w:pStyle w:val="Compact"/>
      </w:pPr>
      <w:r>
        <w:rPr>
          <w:bCs/>
          <w:b/>
        </w:rPr>
        <w:t xml:space="preserve">Clinical Expertise:</w:t>
      </w:r>
      <w:r>
        <w:t xml:space="preserve"> </w:t>
      </w:r>
      <w:r>
        <w:t xml:space="preserve">Antenatal care, labor and delivery management, neonatal resuscitation, postpartum care.</w:t>
      </w:r>
    </w:p>
    <w:p>
      <w:pPr>
        <w:numPr>
          <w:ilvl w:val="0"/>
          <w:numId w:val="1004"/>
        </w:numPr>
        <w:pStyle w:val="Compact"/>
      </w:pPr>
      <w:r>
        <w:rPr>
          <w:bCs/>
          <w:b/>
        </w:rPr>
        <w:t xml:space="preserve">Cultural Competence:</w:t>
      </w:r>
      <w:r>
        <w:t xml:space="preserve"> </w:t>
      </w:r>
      <w:r>
        <w:t xml:space="preserve">Proficient in Indonesian language and cultural practices specific to Jakarta’s multicultural population.</w:t>
      </w:r>
    </w:p>
    <w:p>
      <w:pPr>
        <w:numPr>
          <w:ilvl w:val="0"/>
          <w:numId w:val="1004"/>
        </w:numPr>
        <w:pStyle w:val="Compact"/>
      </w:pPr>
      <w:r>
        <w:rPr>
          <w:bCs/>
          <w:b/>
        </w:rPr>
        <w:t xml:space="preserve">Technical Skills:</w:t>
      </w:r>
      <w:r>
        <w:t xml:space="preserve"> </w:t>
      </w:r>
      <w:r>
        <w:t xml:space="preserve">Proficient in using medical equipment such as fetal monitors, blood pressure cuffs, and neonatal scales.</w:t>
      </w:r>
    </w:p>
    <w:p>
      <w:pPr>
        <w:numPr>
          <w:ilvl w:val="0"/>
          <w:numId w:val="1004"/>
        </w:numPr>
        <w:pStyle w:val="Compact"/>
      </w:pPr>
      <w:r>
        <w:rPr>
          <w:bCs/>
          <w:b/>
        </w:rPr>
        <w:t xml:space="preserve">Certifications:</w:t>
      </w:r>
    </w:p>
    <w:p>
      <w:pPr>
        <w:numPr>
          <w:ilvl w:val="1"/>
          <w:numId w:val="1005"/>
        </w:numPr>
        <w:pStyle w:val="Compact"/>
      </w:pPr>
      <w:r>
        <w:t xml:space="preserve">Basic Life Support (BLS) for Healthcare Providers – [Institution Name], [Year]</w:t>
      </w:r>
    </w:p>
    <w:p>
      <w:pPr>
        <w:numPr>
          <w:ilvl w:val="1"/>
          <w:numId w:val="1005"/>
        </w:numPr>
        <w:pStyle w:val="Compact"/>
      </w:pPr>
      <w:r>
        <w:t xml:space="preserve">Emergency Obstetric Care (EmOC) – [Institution Name], [Year]</w:t>
      </w:r>
    </w:p>
    <w:p>
      <w:pPr>
        <w:numPr>
          <w:ilvl w:val="1"/>
          <w:numId w:val="1005"/>
        </w:numPr>
        <w:pStyle w:val="Compact"/>
      </w:pPr>
      <w:r>
        <w:t xml:space="preserve">Community-Based Midwifery Training – Jakarta Health Department, [Year]</w:t>
      </w:r>
    </w:p>
    <w:bookmarkEnd w:id="26"/>
    <w:bookmarkStart w:id="27" w:name="languages-cultural-competence"/>
    <w:p>
      <w:pPr>
        <w:pStyle w:val="Heading2"/>
      </w:pPr>
      <w:r>
        <w:t xml:space="preserve">Languages &amp; Cultural Competence</w:t>
      </w:r>
    </w:p>
    <w:p>
      <w:pPr>
        <w:pStyle w:val="FirstParagraph"/>
      </w:pPr>
      <w:r>
        <w:rPr>
          <w:bCs/>
          <w:b/>
        </w:rPr>
        <w:t xml:space="preserve">Indonesian:</w:t>
      </w:r>
      <w:r>
        <w:t xml:space="preserve"> </w:t>
      </w:r>
      <w:r>
        <w:t xml:space="preserve">Native proficiency.</w:t>
      </w:r>
    </w:p>
    <w:p>
      <w:pPr>
        <w:pStyle w:val="BodyText"/>
      </w:pPr>
      <w:r>
        <w:rPr>
          <w:bCs/>
          <w:b/>
        </w:rPr>
        <w:t xml:space="preserve">English:</w:t>
      </w:r>
      <w:r>
        <w:t xml:space="preserve"> </w:t>
      </w:r>
      <w:r>
        <w:t xml:space="preserve">Advanced communication skills, enabling collaboration with international healthcare professionals and access to global medical resources.</w:t>
      </w:r>
    </w:p>
    <w:p>
      <w:pPr>
        <w:pStyle w:val="BodyText"/>
      </w:pPr>
      <w:r>
        <w:t xml:space="preserve">Familiarity with the cultural nuances of Jakarta’s diverse communities, including ethnic groups such as Javanese, Sundanese, and Chinese-Indonesian populations. Experienced in adapting care practices to align with local traditions while ensuring adherence to evidence-based midwifery standards in Indonesia Jakarta.</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Indonesian Midwives Association (PPDI), Jakarta Chapter</w:t>
      </w:r>
    </w:p>
    <w:p>
      <w:pPr>
        <w:numPr>
          <w:ilvl w:val="0"/>
          <w:numId w:val="1006"/>
        </w:numPr>
        <w:pStyle w:val="Compact"/>
      </w:pPr>
      <w:r>
        <w:t xml:space="preserve">Active participant in regional workshops on maternal health initiatives organized by the Ministry of Health, Indonesia.</w:t>
      </w:r>
    </w:p>
    <w:p>
      <w:pPr>
        <w:numPr>
          <w:ilvl w:val="0"/>
          <w:numId w:val="1006"/>
        </w:numPr>
        <w:pStyle w:val="Compact"/>
      </w:pPr>
      <w:r>
        <w:t xml:space="preserve">Volunteer for community programs such as "Healthy Mothers, Healthy Children" in Jakarta’s underprivileged areas.</w:t>
      </w:r>
    </w:p>
    <w:bookmarkEnd w:id="28"/>
    <w:bookmarkStart w:id="29" w:name="community-involvement"/>
    <w:p>
      <w:pPr>
        <w:pStyle w:val="Heading2"/>
      </w:pPr>
      <w:r>
        <w:t xml:space="preserve">Community Involvement</w:t>
      </w:r>
    </w:p>
    <w:p>
      <w:pPr>
        <w:pStyle w:val="FirstParagraph"/>
      </w:pPr>
      <w:r>
        <w:t xml:space="preserve">Contributed to grassroots efforts in Indonesia Jakarta to raise awareness about maternal health. Organized free health screenings at local markets and schools, targeting low-income families. Collaborated with religious institutions to integrate faith-based practices into prenatal education, fostering trust and engagement within Jakarta’s communities.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Midwife seeking opportunities in Indonesia Jakarta. It emphasizes expertise, cultural adaptability, and a commitment to improving maternal health outcomes in one of Indonesia’s most dynamic urban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Indonesia Jakarta</dc:title>
  <dc:creator/>
  <dc:language>en</dc:language>
  <cp:keywords/>
  <dcterms:created xsi:type="dcterms:W3CDTF">2026-07-23T15:37:10Z</dcterms:created>
  <dcterms:modified xsi:type="dcterms:W3CDTF">2026-07-23T15:37:10Z</dcterms:modified>
</cp:coreProperties>
</file>

<file path=docProps/custom.xml><?xml version="1.0" encoding="utf-8"?>
<Properties xmlns="http://schemas.openxmlformats.org/officeDocument/2006/custom-properties" xmlns:vt="http://schemas.openxmlformats.org/officeDocument/2006/docPropsVTypes"/>
</file>