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Midwife</w:t>
      </w:r>
      <w:r>
        <w:t xml:space="preserve"> </w:t>
      </w:r>
      <w:r>
        <w:t xml:space="preserve">in</w:t>
      </w:r>
      <w:r>
        <w:t xml:space="preserve"> </w:t>
      </w:r>
      <w:r>
        <w:t xml:space="preserve">Iraq</w:t>
      </w:r>
      <w:r>
        <w:t xml:space="preserve"> </w:t>
      </w:r>
      <w:r>
        <w:t xml:space="preserve">Baghdad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Amina Hussein Al-Kazemi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amina.al-kazemi@midwifery.org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+964 780 123 4567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Baghdad, Iraq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compassionate Midwife with over a decade of experience in maternal and newborn healthcare. Specializing in prenatal care, labor support, postnatal services, and community health education. Committed to improving maternal outcomes in Iraq Baghdad through evidence-based practices and culturally sensitive care. Proficient in navigating the unique challenges of healthcare delivery in Iraq while adhering to international standards for midwifery excellence.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Midwifery</w:t>
      </w:r>
      <w:r>
        <w:t xml:space="preserve">, University of Baghdad, Iraq (2008–2012)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Diploma in Advanced Maternal Care</w:t>
      </w:r>
      <w:r>
        <w:t xml:space="preserve">, International Federation of Gynecology and Obstetrics (FIGO), 2015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Certificate in Emergency Obstetric Care</w:t>
      </w:r>
      <w:r>
        <w:t xml:space="preserve">, World Health Organization (WHO), 2017</w:t>
      </w:r>
    </w:p>
    <w:bookmarkEnd w:id="22"/>
    <w:bookmarkStart w:id="25" w:name="work-experience"/>
    <w:p>
      <w:pPr>
        <w:pStyle w:val="Heading2"/>
      </w:pPr>
      <w:r>
        <w:t xml:space="preserve">Work Experience</w:t>
      </w:r>
    </w:p>
    <w:bookmarkStart w:id="23" w:name="senior-midwife"/>
    <w:p>
      <w:pPr>
        <w:pStyle w:val="Heading3"/>
      </w:pPr>
      <w:r>
        <w:t xml:space="preserve">Senior Midwife</w:t>
      </w:r>
    </w:p>
    <w:p>
      <w:pPr>
        <w:pStyle w:val="FirstParagraph"/>
      </w:pPr>
      <w:r>
        <w:rPr>
          <w:iCs/>
          <w:i/>
        </w:rPr>
        <w:t xml:space="preserve">Mother and Child Hospital, Baghdad, Iraq | 2018–Present</w:t>
      </w:r>
    </w:p>
    <w:p>
      <w:pPr>
        <w:numPr>
          <w:ilvl w:val="0"/>
          <w:numId w:val="1002"/>
        </w:numPr>
        <w:pStyle w:val="Compact"/>
      </w:pPr>
      <w:r>
        <w:t xml:space="preserve">Provided comprehensive prenatal and postnatal care to over 500 mothers annually, focusing on nutrition, risk assessment, and early intervention for complications.</w:t>
      </w:r>
    </w:p>
    <w:p>
      <w:pPr>
        <w:numPr>
          <w:ilvl w:val="0"/>
          <w:numId w:val="1002"/>
        </w:numPr>
        <w:pStyle w:val="Compact"/>
      </w:pPr>
      <w:r>
        <w:t xml:space="preserve">Assisted in more than 300 deliveries per year, ensuring safe birthing practices aligned with WHO guidelines for Iraq Baghdad's healthcare infrastructure.</w:t>
      </w:r>
    </w:p>
    <w:p>
      <w:pPr>
        <w:numPr>
          <w:ilvl w:val="0"/>
          <w:numId w:val="1002"/>
        </w:numPr>
        <w:pStyle w:val="Compact"/>
      </w:pPr>
      <w:r>
        <w:t xml:space="preserve">Conducted community outreach programs to educate women on maternal health, collaborating with local NGOs to address cultural barriers and improve access to care.</w:t>
      </w:r>
    </w:p>
    <w:bookmarkEnd w:id="23"/>
    <w:bookmarkStart w:id="24" w:name="midwife"/>
    <w:p>
      <w:pPr>
        <w:pStyle w:val="Heading3"/>
      </w:pPr>
      <w:r>
        <w:t xml:space="preserve">Midwife</w:t>
      </w:r>
    </w:p>
    <w:p>
      <w:pPr>
        <w:pStyle w:val="FirstParagraph"/>
      </w:pPr>
      <w:r>
        <w:rPr>
          <w:iCs/>
          <w:i/>
        </w:rPr>
        <w:t xml:space="preserve">Kadhimiya General Hospital, Baghdad, Iraq | 2012–2018</w:t>
      </w:r>
    </w:p>
    <w:p>
      <w:pPr>
        <w:numPr>
          <w:ilvl w:val="0"/>
          <w:numId w:val="1003"/>
        </w:numPr>
        <w:pStyle w:val="Compact"/>
      </w:pPr>
      <w:r>
        <w:t xml:space="preserve">Managed labor and delivery rooms, prioritizing patient comfort and safety during childbirth.</w:t>
      </w:r>
    </w:p>
    <w:p>
      <w:pPr>
        <w:numPr>
          <w:ilvl w:val="0"/>
          <w:numId w:val="1003"/>
        </w:numPr>
        <w:pStyle w:val="Compact"/>
      </w:pPr>
      <w:r>
        <w:t xml:space="preserve">Collaborated with obstetricians to develop personalized care plans for high-risk pregnancies in Baghdad's diverse population.</w:t>
      </w:r>
    </w:p>
    <w:p>
      <w:pPr>
        <w:numPr>
          <w:ilvl w:val="0"/>
          <w:numId w:val="1003"/>
        </w:numPr>
        <w:pStyle w:val="Compact"/>
      </w:pPr>
      <w:r>
        <w:t xml:space="preserve">Trained junior midwives on modern techniques for neonatal resuscitation and postpartum hemorrhage management, critical in resource-limited settings.</w:t>
      </w:r>
    </w:p>
    <w:bookmarkEnd w:id="24"/>
    <w:bookmarkEnd w:id="25"/>
    <w:bookmarkStart w:id="26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License to Practice Midwifery</w:t>
      </w:r>
      <w:r>
        <w:t xml:space="preserve">, Iraqi Ministry of Health (2012)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BLS (Basic Life Support) Certification</w:t>
      </w:r>
      <w:r>
        <w:t xml:space="preserve">, American Heart Association, 2019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ACLS (Advanced Cardiac Life Support) Certification</w:t>
      </w:r>
      <w:r>
        <w:t xml:space="preserve">, 2020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Childbirth Education Certification</w:t>
      </w:r>
      <w:r>
        <w:t xml:space="preserve">, International Childbirth Education Association (ICEA), 2016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Prenatal assessment, labor monitoring, postpartum care, neonatal resuscitation.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Competency:</w:t>
      </w:r>
      <w:r>
        <w:t xml:space="preserve"> </w:t>
      </w:r>
      <w:r>
        <w:t xml:space="preserve">Proficient in Arabic and English; understanding of local customs and health beliefs in Baghdad.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Technology:</w:t>
      </w:r>
      <w:r>
        <w:t xml:space="preserve"> </w:t>
      </w:r>
      <w:r>
        <w:t xml:space="preserve">Skilled in using electronic medical records (EMR) systems and maternal health databases common in Iraq.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interpersonal skills to build trust with patients, families, and multidisciplinary teams.</w:t>
      </w:r>
    </w:p>
    <w:bookmarkEnd w:id="27"/>
    <w:bookmarkStart w:id="28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Iraqi Society of Midwives (ISM)</w:t>
      </w:r>
      <w:r>
        <w:t xml:space="preserve">, Member since 2013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International Confederation of Midwives (ICM)</w:t>
      </w:r>
      <w:r>
        <w:t xml:space="preserve">, Affiliate Member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World Association of Perinatal Medicine (WAPM)</w:t>
      </w:r>
      <w:r>
        <w:t xml:space="preserve">, Active Participant in regional workshops</w:t>
      </w:r>
    </w:p>
    <w:bookmarkEnd w:id="28"/>
    <w:bookmarkStart w:id="29" w:name="community-involvement-and-volunteer-work"/>
    <w:p>
      <w:pPr>
        <w:pStyle w:val="Heading2"/>
      </w:pPr>
      <w:r>
        <w:t xml:space="preserve">Community Involvement and Volunteer Work</w:t>
      </w:r>
    </w:p>
    <w:p>
      <w:pPr>
        <w:pStyle w:val="FirstParagraph"/>
      </w:pPr>
      <w:r>
        <w:rPr>
          <w:bCs/>
          <w:b/>
        </w:rPr>
        <w:t xml:space="preserve">Motherhood Initiative for Peace (MIP)</w:t>
      </w:r>
      <w:r>
        <w:t xml:space="preserve"> </w:t>
      </w:r>
      <w:r>
        <w:t xml:space="preserve">| Baghdad, Iraq | 2015–Present</w:t>
      </w:r>
    </w:p>
    <w:p>
      <w:pPr>
        <w:numPr>
          <w:ilvl w:val="0"/>
          <w:numId w:val="1007"/>
        </w:numPr>
        <w:pStyle w:val="Compact"/>
      </w:pPr>
      <w:r>
        <w:t xml:space="preserve">Volunteered to lead free maternal health workshops in underserved neighborhoods of Baghdad, reaching over 1,000 women annually.</w:t>
      </w:r>
    </w:p>
    <w:p>
      <w:pPr>
        <w:numPr>
          <w:ilvl w:val="0"/>
          <w:numId w:val="1007"/>
        </w:numPr>
        <w:pStyle w:val="Compact"/>
      </w:pPr>
      <w:r>
        <w:t xml:space="preserve">Campaigned for the integration of midwifery services into rural healthcare centers, advocating for policies that address maternal mortality rates in Iraq.</w:t>
      </w:r>
    </w:p>
    <w:p>
      <w:pPr>
        <w:pStyle w:val="FirstParagraph"/>
      </w:pPr>
      <w:r>
        <w:rPr>
          <w:bCs/>
          <w:b/>
        </w:rPr>
        <w:t xml:space="preserve">Red Crescent Society of Iraq</w:t>
      </w:r>
      <w:r>
        <w:t xml:space="preserve"> </w:t>
      </w:r>
      <w:r>
        <w:t xml:space="preserve">| Volunteer Midwife | 2019–Present</w:t>
      </w:r>
    </w:p>
    <w:p>
      <w:pPr>
        <w:numPr>
          <w:ilvl w:val="0"/>
          <w:numId w:val="1008"/>
        </w:numPr>
        <w:pStyle w:val="Compact"/>
      </w:pPr>
      <w:r>
        <w:t xml:space="preserve">Provided mobile midwifery services to displaced families in Baghdad, focusing on emergency care and newborn health.</w:t>
      </w:r>
    </w:p>
    <w:p>
      <w:pPr>
        <w:numPr>
          <w:ilvl w:val="0"/>
          <w:numId w:val="1008"/>
        </w:numPr>
        <w:pStyle w:val="Compact"/>
      </w:pPr>
      <w:r>
        <w:t xml:space="preserve">Supported disaster response efforts by setting up temporary maternity clinics during periods of heightened conflict.</w:t>
      </w:r>
    </w:p>
    <w:bookmarkEnd w:id="29"/>
    <w:bookmarkStart w:id="30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Arabic:</w:t>
      </w:r>
      <w:r>
        <w:t xml:space="preserve"> </w:t>
      </w:r>
      <w:r>
        <w:t xml:space="preserve">Native speaker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Fluent (IELTS score: 7.5)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supervisors from Mother and Child Hospital, Baghdad, and colleagues from the Iraqi Society of Midwives.</w:t>
      </w:r>
    </w:p>
    <w:bookmarkEnd w:id="31"/>
    <w:p>
      <w:pPr>
        <w:pStyle w:val="BodyText"/>
      </w:pPr>
      <w:r>
        <w:rPr>
          <w:iCs/>
          <w:i/>
        </w:rPr>
        <w:t xml:space="preserve">This Curriculum Vitae reflects the professional journey of a Midwife dedicated to advancing maternal health in Iraq Baghdad. The document adheres to international midwifery standards while emphasizing local context and cultural relevance.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Midwife in Iraq Baghdad</dc:title>
  <dc:creator/>
  <dc:language>en</dc:language>
  <cp:keywords/>
  <dcterms:created xsi:type="dcterms:W3CDTF">2026-07-28T16:07:26Z</dcterms:created>
  <dcterms:modified xsi:type="dcterms:W3CDTF">2026-07-28T16:07:26Z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