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p>
    <w:bookmarkStart w:id="29" w:name="curriculum-vitae"/>
    <w:p>
      <w:pPr>
        <w:pStyle w:val="Heading1"/>
      </w:pPr>
      <w:r>
        <w:t xml:space="preserve">CURRICULUM VITAE</w:t>
      </w:r>
    </w:p>
    <w:bookmarkStart w:id="20" w:name="midwife-philippines-manila"/>
    <w:p>
      <w:pPr>
        <w:pStyle w:val="Heading2"/>
      </w:pPr>
      <w:r>
        <w:t xml:space="preserve">Midwife | Philippines Manila</w:t>
      </w:r>
    </w:p>
    <w:p>
      <w:pPr>
        <w:pStyle w:val="FirstParagraph"/>
      </w:pPr>
      <w:r>
        <w:rPr>
          <w:bCs/>
          <w:b/>
        </w:rPr>
        <w:t xml:space="preserve">Name:</w:t>
      </w:r>
      <w:r>
        <w:t xml:space="preserve"> </w:t>
      </w:r>
      <w:r>
        <w:t xml:space="preserve">Maria Lourdes Dela Cruz</w:t>
      </w:r>
    </w:p>
    <w:p>
      <w:pPr>
        <w:pStyle w:val="BodyText"/>
      </w:pPr>
      <w:r>
        <w:rPr>
          <w:bCs/>
          <w:b/>
        </w:rPr>
        <w:t xml:space="preserve">Address:</w:t>
      </w:r>
      <w:r>
        <w:t xml:space="preserve"> </w:t>
      </w:r>
      <w:r>
        <w:t xml:space="preserve">123 Quezon City, Metro Manila, Philippines</w:t>
      </w:r>
    </w:p>
    <w:p>
      <w:pPr>
        <w:pStyle w:val="BodyText"/>
      </w:pPr>
      <w:r>
        <w:rPr>
          <w:bCs/>
          <w:b/>
        </w:rPr>
        <w:t xml:space="preserve">Contact Number:</w:t>
      </w:r>
      <w:r>
        <w:t xml:space="preserve"> </w:t>
      </w:r>
      <w:r>
        <w:t xml:space="preserve">+63912-345-6789</w:t>
      </w:r>
    </w:p>
    <w:p>
      <w:pPr>
        <w:pStyle w:val="BodyText"/>
      </w:pPr>
      <w:r>
        <w:rPr>
          <w:bCs/>
          <w:b/>
        </w:rPr>
        <w:t xml:space="preserve">Email Address:</w:t>
      </w:r>
      <w:r>
        <w:t xml:space="preserve"> </w:t>
      </w:r>
      <w:r>
        <w:t xml:space="preserve">marialourdes.midwife@gmail.com</w:t>
      </w:r>
    </w:p>
    <w:p>
      <w:pPr>
        <w:pStyle w:val="BodyText"/>
      </w:pPr>
      <w:r>
        <w:rPr>
          <w:bCs/>
          <w:b/>
        </w:rPr>
        <w:t xml:space="preserve">Professional License:</w:t>
      </w:r>
      <w:r>
        <w:t xml:space="preserve"> </w:t>
      </w:r>
      <w:r>
        <w:t xml:space="preserve">Professional Regulation Commission (PRC) No. 123456789</w:t>
      </w:r>
    </w:p>
    <w:bookmarkEnd w:id="20"/>
    <w:bookmarkStart w:id="21" w:name="professional-summary"/>
    <w:p>
      <w:pPr>
        <w:pStyle w:val="Heading2"/>
      </w:pPr>
      <w:r>
        <w:t xml:space="preserve">PROFESSIONAL SUMMARY</w:t>
      </w:r>
    </w:p>
    <w:p>
      <w:pPr>
        <w:pStyle w:val="FirstParagraph"/>
      </w:pPr>
      <w:r>
        <w:t xml:space="preserve">A dedicated and licensed midwife with over a decade of experience in the Philippines, specializing in maternal and newborn care. Committed to providing compassionate, evidence-based midwifery services aligned with the healthcare standards of Manila. Proven expertise in antenatal, intrapartum, and postpartum care, as well as community health initiatives aimed at improving maternal outcomes in urban and rural settings across the Philippines. Proficient in navigating local healthcare systems and collaborating with multidisciplinary teams to ensure safe deliveries and holistic patient care.</w:t>
      </w:r>
    </w:p>
    <w:bookmarkEnd w:id="21"/>
    <w:bookmarkStart w:id="22" w:name="education"/>
    <w:p>
      <w:pPr>
        <w:pStyle w:val="Heading2"/>
      </w:pPr>
      <w:r>
        <w:t xml:space="preserve">EDUCATION</w:t>
      </w:r>
    </w:p>
    <w:p>
      <w:pPr>
        <w:pStyle w:val="FirstParagraph"/>
      </w:pPr>
      <w:r>
        <w:rPr>
          <w:bCs/>
          <w:b/>
        </w:rPr>
        <w:t xml:space="preserve">Bachelor of Science in Midwifery</w:t>
      </w:r>
    </w:p>
    <w:p>
      <w:pPr>
        <w:pStyle w:val="BodyText"/>
      </w:pPr>
      <w:r>
        <w:t xml:space="preserve">University of the Philippines Manila, Manila, Philippines</w:t>
      </w:r>
    </w:p>
    <w:p>
      <w:pPr>
        <w:pStyle w:val="BodyText"/>
      </w:pPr>
      <w:r>
        <w:t xml:space="preserve">Graduated: June 2012</w:t>
      </w:r>
    </w:p>
    <w:p>
      <w:pPr>
        <w:numPr>
          <w:ilvl w:val="0"/>
          <w:numId w:val="1001"/>
        </w:numPr>
        <w:pStyle w:val="Compact"/>
      </w:pPr>
      <w:r>
        <w:t xml:space="preserve">Relevant coursework: Obstetrics and Gynecology, Neonatal Care, Women's Health, Midwifery Ethics</w:t>
      </w:r>
    </w:p>
    <w:p>
      <w:pPr>
        <w:numPr>
          <w:ilvl w:val="0"/>
          <w:numId w:val="1001"/>
        </w:numPr>
        <w:pStyle w:val="Compact"/>
      </w:pPr>
      <w:r>
        <w:t xml:space="preserve">Awarded "Outstanding Midwifery Graduate" for academic excellence and community service</w:t>
      </w:r>
    </w:p>
    <w:p>
      <w:pPr>
        <w:pStyle w:val="FirstParagraph"/>
      </w:pPr>
      <w:r>
        <w:rPr>
          <w:bCs/>
          <w:b/>
        </w:rPr>
        <w:t xml:space="preserve">Diploma in Nursing (Registered Nurse)</w:t>
      </w:r>
    </w:p>
    <w:p>
      <w:pPr>
        <w:pStyle w:val="BodyText"/>
      </w:pPr>
      <w:r>
        <w:t xml:space="preserve">Ateneo de Manila University, Manila, Philippines</w:t>
      </w:r>
    </w:p>
    <w:p>
      <w:pPr>
        <w:pStyle w:val="BodyText"/>
      </w:pPr>
      <w:r>
        <w:t xml:space="preserve">Graduated: May 2010</w:t>
      </w:r>
    </w:p>
    <w:p>
      <w:pPr>
        <w:numPr>
          <w:ilvl w:val="0"/>
          <w:numId w:val="1002"/>
        </w:numPr>
        <w:pStyle w:val="Compact"/>
      </w:pPr>
      <w:r>
        <w:t xml:space="preserve">Specialized in maternal and child health during clinical rotations at St. Luke's Medical Center (Manila)</w:t>
      </w:r>
    </w:p>
    <w:p>
      <w:pPr>
        <w:numPr>
          <w:ilvl w:val="0"/>
          <w:numId w:val="1002"/>
        </w:numPr>
        <w:pStyle w:val="Compact"/>
      </w:pPr>
      <w:r>
        <w:t xml:space="preserve">Member of the National Student Nurses Association (NSNA) – Philippines</w:t>
      </w:r>
    </w:p>
    <w:bookmarkEnd w:id="22"/>
    <w:bookmarkStart w:id="23" w:name="professional-experience"/>
    <w:p>
      <w:pPr>
        <w:pStyle w:val="Heading2"/>
      </w:pPr>
      <w:r>
        <w:t xml:space="preserve">PROFESSIONAL EXPERIENCE</w:t>
      </w:r>
    </w:p>
    <w:p>
      <w:pPr>
        <w:pStyle w:val="FirstParagraph"/>
      </w:pPr>
      <w:r>
        <w:rPr>
          <w:bCs/>
          <w:b/>
        </w:rPr>
        <w:t xml:space="preserve">Midwife</w:t>
      </w:r>
    </w:p>
    <w:p>
      <w:pPr>
        <w:pStyle w:val="BodyText"/>
      </w:pPr>
      <w:r>
        <w:rPr>
          <w:iCs/>
          <w:i/>
        </w:rPr>
        <w:t xml:space="preserve">City Health Office, Manila, Philippines</w:t>
      </w:r>
    </w:p>
    <w:p>
      <w:pPr>
        <w:pStyle w:val="BodyText"/>
      </w:pPr>
      <w:r>
        <w:t xml:space="preserve">June 2015 – Present</w:t>
      </w:r>
    </w:p>
    <w:p>
      <w:pPr>
        <w:numPr>
          <w:ilvl w:val="0"/>
          <w:numId w:val="1003"/>
        </w:numPr>
        <w:pStyle w:val="Compact"/>
      </w:pPr>
      <w:r>
        <w:t xml:space="preserve">Provided comprehensive antenatal, intrapartum, and postpartum care to over 1,500 mothers annually in urban health centers across Manila.</w:t>
      </w:r>
    </w:p>
    <w:p>
      <w:pPr>
        <w:numPr>
          <w:ilvl w:val="0"/>
          <w:numId w:val="1003"/>
        </w:numPr>
        <w:pStyle w:val="Compact"/>
      </w:pPr>
      <w:r>
        <w:t xml:space="preserve">Collaborated with local government units (LGUs) to implement the "Pregnancy Care for All" initiative, reducing maternal mortality rates by 12% in target barangays.</w:t>
      </w:r>
    </w:p>
    <w:p>
      <w:pPr>
        <w:numPr>
          <w:ilvl w:val="0"/>
          <w:numId w:val="1003"/>
        </w:numPr>
        <w:pStyle w:val="Compact"/>
      </w:pPr>
      <w:r>
        <w:t xml:space="preserve">Conducted community workshops on prenatal nutrition, family planning, and postnatal care for women in low-income neighborhoods of Manila.</w:t>
      </w:r>
    </w:p>
    <w:p>
      <w:pPr>
        <w:numPr>
          <w:ilvl w:val="0"/>
          <w:numId w:val="1003"/>
        </w:numPr>
        <w:pStyle w:val="Compact"/>
      </w:pPr>
      <w:r>
        <w:t xml:space="preserve">Managed high-risk pregnancies with referrals to tertiary hospitals in the Philippines, ensuring timely interventions for complicated cases.</w:t>
      </w:r>
    </w:p>
    <w:p>
      <w:pPr>
        <w:pStyle w:val="FirstParagraph"/>
      </w:pPr>
      <w:r>
        <w:rPr>
          <w:bCs/>
          <w:b/>
        </w:rPr>
        <w:t xml:space="preserve">Clinical Instructor (Midwifery)</w:t>
      </w:r>
    </w:p>
    <w:p>
      <w:pPr>
        <w:pStyle w:val="BodyText"/>
      </w:pPr>
      <w:r>
        <w:rPr>
          <w:iCs/>
          <w:i/>
        </w:rPr>
        <w:t xml:space="preserve">Manila Nursing and Midwifery Institute, Manila, Philippines</w:t>
      </w:r>
    </w:p>
    <w:p>
      <w:pPr>
        <w:pStyle w:val="BodyText"/>
      </w:pPr>
      <w:r>
        <w:t xml:space="preserve">January 2018 – December 2021</w:t>
      </w:r>
    </w:p>
    <w:p>
      <w:pPr>
        <w:numPr>
          <w:ilvl w:val="0"/>
          <w:numId w:val="1004"/>
        </w:numPr>
        <w:pStyle w:val="Compact"/>
      </w:pPr>
      <w:r>
        <w:t xml:space="preserve">Trained over 300 nursing students in midwifery skills, including labor management, neonatal resuscitation, and maternal assessment.</w:t>
      </w:r>
    </w:p>
    <w:p>
      <w:pPr>
        <w:numPr>
          <w:ilvl w:val="0"/>
          <w:numId w:val="1004"/>
        </w:numPr>
        <w:pStyle w:val="Compact"/>
      </w:pPr>
      <w:r>
        <w:t xml:space="preserve">Designed curriculum modules aligned with the Philippine Professional Regulation Commission (PRC) standards for midwifery education.</w:t>
      </w:r>
    </w:p>
    <w:p>
      <w:pPr>
        <w:numPr>
          <w:ilvl w:val="0"/>
          <w:numId w:val="1004"/>
        </w:numPr>
        <w:pStyle w:val="Compact"/>
      </w:pPr>
      <w:r>
        <w:t xml:space="preserve">Organized field rotations at public health clinics in Manila to expose students to real-world challenges in maternal care.</w:t>
      </w:r>
    </w:p>
    <w:p>
      <w:pPr>
        <w:pStyle w:val="FirstParagraph"/>
      </w:pPr>
      <w:r>
        <w:rPr>
          <w:bCs/>
          <w:b/>
        </w:rPr>
        <w:t xml:space="preserve">Freelance Midwife</w:t>
      </w:r>
    </w:p>
    <w:p>
      <w:pPr>
        <w:pStyle w:val="BodyText"/>
      </w:pPr>
      <w:r>
        <w:rPr>
          <w:iCs/>
          <w:i/>
        </w:rPr>
        <w:t xml:space="preserve">Private Practice, Manila, Philippines</w:t>
      </w:r>
    </w:p>
    <w:p>
      <w:pPr>
        <w:pStyle w:val="BodyText"/>
      </w:pPr>
      <w:r>
        <w:t xml:space="preserve">January 2013 – December 2014</w:t>
      </w:r>
    </w:p>
    <w:p>
      <w:pPr>
        <w:numPr>
          <w:ilvl w:val="0"/>
          <w:numId w:val="1005"/>
        </w:numPr>
        <w:pStyle w:val="Compact"/>
      </w:pPr>
      <w:r>
        <w:t xml:space="preserve">Offered home-based postpartum care and lactation support to clients in Makati, Pasig, and Taguig.</w:t>
      </w:r>
    </w:p>
    <w:p>
      <w:pPr>
        <w:numPr>
          <w:ilvl w:val="0"/>
          <w:numId w:val="1005"/>
        </w:numPr>
        <w:pStyle w:val="Compact"/>
      </w:pPr>
      <w:r>
        <w:t xml:space="preserve">Collaborated with private obstetricians to provide continuity of care for high-risk pregnancies in Manila’s premium healthcare facilities.</w:t>
      </w:r>
    </w:p>
    <w:bookmarkEnd w:id="23"/>
    <w:bookmarkStart w:id="24" w:name="certifications-and-training"/>
    <w:p>
      <w:pPr>
        <w:pStyle w:val="Heading2"/>
      </w:pPr>
      <w:r>
        <w:t xml:space="preserve">CERTIFICATIONS AND TRAINING</w:t>
      </w:r>
    </w:p>
    <w:p>
      <w:pPr>
        <w:numPr>
          <w:ilvl w:val="0"/>
          <w:numId w:val="1006"/>
        </w:numPr>
        <w:pStyle w:val="Compact"/>
      </w:pPr>
      <w:r>
        <w:rPr>
          <w:bCs/>
          <w:b/>
        </w:rPr>
        <w:t xml:space="preserve">Professional Regulation Commission (PRC) License</w:t>
      </w:r>
      <w:r>
        <w:t xml:space="preserve"> </w:t>
      </w:r>
      <w:r>
        <w:t xml:space="preserve">– Midwife (2013)</w:t>
      </w:r>
    </w:p>
    <w:p>
      <w:pPr>
        <w:numPr>
          <w:ilvl w:val="0"/>
          <w:numId w:val="1006"/>
        </w:numPr>
        <w:pStyle w:val="Compact"/>
      </w:pPr>
      <w:r>
        <w:rPr>
          <w:bCs/>
          <w:b/>
        </w:rPr>
        <w:t xml:space="preserve">BLS and PALS Certification</w:t>
      </w:r>
      <w:r>
        <w:t xml:space="preserve"> </w:t>
      </w:r>
      <w:r>
        <w:t xml:space="preserve">– American Heart Association, Manila, Philippines (2018)</w:t>
      </w:r>
    </w:p>
    <w:p>
      <w:pPr>
        <w:numPr>
          <w:ilvl w:val="0"/>
          <w:numId w:val="1006"/>
        </w:numPr>
        <w:pStyle w:val="Compact"/>
      </w:pPr>
      <w:r>
        <w:rPr>
          <w:bCs/>
          <w:b/>
        </w:rPr>
        <w:t xml:space="preserve">Neonatal Resuscitation Program (NRP) Provider</w:t>
      </w:r>
      <w:r>
        <w:t xml:space="preserve"> </w:t>
      </w:r>
      <w:r>
        <w:t xml:space="preserve">– WHO-Approved Training Center, Manila (2020)</w:t>
      </w:r>
    </w:p>
    <w:p>
      <w:pPr>
        <w:numPr>
          <w:ilvl w:val="0"/>
          <w:numId w:val="1006"/>
        </w:numPr>
        <w:pStyle w:val="Compact"/>
      </w:pPr>
      <w:r>
        <w:rPr>
          <w:bCs/>
          <w:b/>
        </w:rPr>
        <w:t xml:space="preserve">Mental Health First Aid for Mothers</w:t>
      </w:r>
      <w:r>
        <w:t xml:space="preserve"> </w:t>
      </w:r>
      <w:r>
        <w:t xml:space="preserve">– Philippine Mental Health Association, Manila (2021)</w:t>
      </w:r>
    </w:p>
    <w:p>
      <w:pPr>
        <w:numPr>
          <w:ilvl w:val="0"/>
          <w:numId w:val="1006"/>
        </w:numPr>
        <w:pStyle w:val="Compact"/>
      </w:pPr>
      <w:r>
        <w:rPr>
          <w:bCs/>
          <w:b/>
        </w:rPr>
        <w:t xml:space="preserve">Clinical Midwifery Leadership Program</w:t>
      </w:r>
      <w:r>
        <w:t xml:space="preserve"> </w:t>
      </w:r>
      <w:r>
        <w:t xml:space="preserve">– Department of Health (DOH), Philippines (2019)</w:t>
      </w:r>
    </w:p>
    <w:bookmarkEnd w:id="24"/>
    <w:bookmarkStart w:id="25" w:name="skills"/>
    <w:p>
      <w:pPr>
        <w:pStyle w:val="Heading2"/>
      </w:pPr>
      <w:r>
        <w:t xml:space="preserve">SKILLS</w:t>
      </w:r>
    </w:p>
    <w:p>
      <w:pPr>
        <w:numPr>
          <w:ilvl w:val="0"/>
          <w:numId w:val="1007"/>
        </w:numPr>
        <w:pStyle w:val="Compact"/>
      </w:pPr>
      <w:r>
        <w:t xml:space="preserve">Expertise in antenatal, intrapartum, and postpartum care for low- to high-risk pregnancies.</w:t>
      </w:r>
    </w:p>
    <w:p>
      <w:pPr>
        <w:numPr>
          <w:ilvl w:val="0"/>
          <w:numId w:val="1007"/>
        </w:numPr>
        <w:pStyle w:val="Compact"/>
      </w:pPr>
      <w:r>
        <w:t xml:space="preserve">Proficient in using electronic medical records (EMR) systems common in Manila’s public health facilities.</w:t>
      </w:r>
    </w:p>
    <w:p>
      <w:pPr>
        <w:numPr>
          <w:ilvl w:val="0"/>
          <w:numId w:val="1007"/>
        </w:numPr>
        <w:pStyle w:val="Compact"/>
      </w:pPr>
      <w:r>
        <w:t xml:space="preserve">Fluent in Filipino and English; conversational Spanish (for communication with international patients).</w:t>
      </w:r>
    </w:p>
    <w:p>
      <w:pPr>
        <w:numPr>
          <w:ilvl w:val="0"/>
          <w:numId w:val="1007"/>
        </w:numPr>
        <w:pStyle w:val="Compact"/>
      </w:pPr>
      <w:r>
        <w:t xml:space="preserve">Cultural competence in addressing the diverse needs of Manila’s urban population, including indigenous and migrant communities.</w:t>
      </w:r>
    </w:p>
    <w:p>
      <w:pPr>
        <w:numPr>
          <w:ilvl w:val="0"/>
          <w:numId w:val="1007"/>
        </w:numPr>
        <w:pStyle w:val="Compact"/>
      </w:pPr>
      <w:r>
        <w:t xml:space="preserve">Strong interpersonal skills for building trust with expectant mothers and their families.</w:t>
      </w:r>
    </w:p>
    <w:bookmarkEnd w:id="25"/>
    <w:bookmarkStart w:id="26" w:name="professional-memberships"/>
    <w:p>
      <w:pPr>
        <w:pStyle w:val="Heading2"/>
      </w:pPr>
      <w:r>
        <w:t xml:space="preserve">PROFESSIONAL MEMBERSHIPS</w:t>
      </w:r>
    </w:p>
    <w:p>
      <w:pPr>
        <w:numPr>
          <w:ilvl w:val="0"/>
          <w:numId w:val="1008"/>
        </w:numPr>
        <w:pStyle w:val="Compact"/>
      </w:pPr>
      <w:r>
        <w:rPr>
          <w:bCs/>
          <w:b/>
        </w:rPr>
        <w:t xml:space="preserve">Philippine Association of Midwives (PAM)</w:t>
      </w:r>
      <w:r>
        <w:t xml:space="preserve"> </w:t>
      </w:r>
      <w:r>
        <w:t xml:space="preserve">– Member since 2014</w:t>
      </w:r>
    </w:p>
    <w:p>
      <w:pPr>
        <w:numPr>
          <w:ilvl w:val="0"/>
          <w:numId w:val="1008"/>
        </w:numPr>
        <w:pStyle w:val="Compact"/>
      </w:pPr>
      <w:r>
        <w:rPr>
          <w:bCs/>
          <w:b/>
        </w:rPr>
        <w:t xml:space="preserve">National Maternal Health Coalition (NMHC), Philippines</w:t>
      </w:r>
      <w:r>
        <w:t xml:space="preserve"> </w:t>
      </w:r>
      <w:r>
        <w:t xml:space="preserve">– Volunteer Advocate for Safe Motherhood Initiatives (2017–Present)</w:t>
      </w:r>
    </w:p>
    <w:p>
      <w:pPr>
        <w:numPr>
          <w:ilvl w:val="0"/>
          <w:numId w:val="1008"/>
        </w:numPr>
        <w:pStyle w:val="Compact"/>
      </w:pPr>
      <w:r>
        <w:rPr>
          <w:bCs/>
          <w:b/>
        </w:rPr>
        <w:t xml:space="preserve">International Confederation of Midwives (ICM)</w:t>
      </w:r>
      <w:r>
        <w:t xml:space="preserve"> </w:t>
      </w:r>
      <w:r>
        <w:t xml:space="preserve">– Affiliate Member since 2016</w:t>
      </w:r>
    </w:p>
    <w:bookmarkEnd w:id="26"/>
    <w:bookmarkStart w:id="27" w:name="additional-information"/>
    <w:p>
      <w:pPr>
        <w:pStyle w:val="Heading2"/>
      </w:pPr>
      <w:r>
        <w:t xml:space="preserve">ADDITIONAL INFORMATION</w:t>
      </w:r>
    </w:p>
    <w:p>
      <w:pPr>
        <w:pStyle w:val="FirstParagraph"/>
      </w:pPr>
      <w:r>
        <w:rPr>
          <w:bCs/>
          <w:b/>
        </w:rPr>
        <w:t xml:space="preserve">Community Engagement:</w:t>
      </w:r>
      <w:r>
        <w:t xml:space="preserve"> </w:t>
      </w:r>
      <w:r>
        <w:t xml:space="preserve">Active participant in the "Manila Maternal Health Alliance," a grassroots initiative providing free prenatal checkups to underserved communities in Tondo and Malabon.</w:t>
      </w:r>
    </w:p>
    <w:p>
      <w:pPr>
        <w:pStyle w:val="BodyText"/>
      </w:pPr>
      <w:r>
        <w:rPr>
          <w:bCs/>
          <w:b/>
        </w:rPr>
        <w:t xml:space="preserve">Awards and Recognition:</w:t>
      </w:r>
      <w:r>
        <w:t xml:space="preserve"> </w:t>
      </w:r>
      <w:r>
        <w:t xml:space="preserve">Recipient of the "Outstanding Midwife of the Year" award by the Manila Chapter of PAM (2020).</w:t>
      </w:r>
    </w:p>
    <w:p>
      <w:pPr>
        <w:pStyle w:val="BodyText"/>
      </w:pPr>
      <w:r>
        <w:rPr>
          <w:bCs/>
          <w:b/>
        </w:rPr>
        <w:t xml:space="preserve">Language Proficiency:</w:t>
      </w:r>
      <w:r>
        <w:t xml:space="preserve"> </w:t>
      </w:r>
      <w:r>
        <w:t xml:space="preserve">Filipino (fluent), English (fluent), Spanish (intermediate).</w:t>
      </w:r>
    </w:p>
    <w:bookmarkEnd w:id="27"/>
    <w:bookmarkStart w:id="28" w:name="references"/>
    <w:p>
      <w:pPr>
        <w:pStyle w:val="Heading2"/>
      </w:pPr>
      <w:r>
        <w:t xml:space="preserve">REFERENCES</w:t>
      </w:r>
    </w:p>
    <w:p>
      <w:pPr>
        <w:pStyle w:val="FirstParagraph"/>
      </w:pPr>
      <w:r>
        <w:t xml:space="preserve">Available upon request.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dc:title>
  <dc:creator/>
  <dc:language>en</dc:language>
  <cp:keywords/>
  <dcterms:created xsi:type="dcterms:W3CDTF">2026-07-29T19:59:48Z</dcterms:created>
  <dcterms:modified xsi:type="dcterms:W3CDTF">2026-07-29T19:59:48Z</dcterms:modified>
</cp:coreProperties>
</file>

<file path=docProps/custom.xml><?xml version="1.0" encoding="utf-8"?>
<Properties xmlns="http://schemas.openxmlformats.org/officeDocument/2006/custom-properties" xmlns:vt="http://schemas.openxmlformats.org/officeDocument/2006/docPropsVTypes"/>
</file>