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Midwife</w:t>
      </w:r>
      <w:r>
        <w:t xml:space="preserve"> </w:t>
      </w:r>
      <w:r>
        <w:t xml:space="preserve">in</w:t>
      </w:r>
      <w:r>
        <w:t xml:space="preserve"> </w:t>
      </w:r>
      <w:r>
        <w:t xml:space="preserve">Saudi</w:t>
      </w:r>
      <w:r>
        <w:t xml:space="preserve"> </w:t>
      </w:r>
      <w:r>
        <w:t xml:space="preserve">Arabia</w:t>
      </w:r>
      <w:r>
        <w:t xml:space="preserve"> </w:t>
      </w:r>
      <w:r>
        <w:t xml:space="preserve">Riyadh</w:t>
      </w:r>
    </w:p>
    <w:bookmarkStart w:id="34" w:name="curriculum-vitae"/>
    <w:p>
      <w:pPr>
        <w:pStyle w:val="Heading1"/>
      </w:pPr>
      <w:r>
        <w:t xml:space="preserve">Curriculum Vitae</w:t>
      </w:r>
    </w:p>
    <w:bookmarkStart w:id="33" w:name="Xa1f9c96300cdbb4d1489db4dcfa567d8416a6bc"/>
    <w:p>
      <w:pPr>
        <w:pStyle w:val="Heading2"/>
      </w:pPr>
      <w:r>
        <w:t xml:space="preserve">Midwife Specializing in Saudi Arabia Riyadh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+966 55 123 4567</w:t>
      </w:r>
    </w:p>
    <w:p>
      <w:pPr>
        <w:pStyle w:val="BodyText"/>
      </w:pPr>
      <w:r>
        <w:rPr>
          <w:bCs/>
          <w:b/>
        </w:rPr>
        <w:t xml:space="preserve">Location:</w:t>
      </w:r>
      <w:r>
        <w:t xml:space="preserve"> </w:t>
      </w:r>
      <w:r>
        <w:t xml:space="preserve">Riyadh, Saudi Arabia</w:t>
      </w:r>
    </w:p>
    <w:bookmarkEnd w:id="20"/>
    <w:bookmarkStart w:id="21" w:name="professional-summary"/>
    <w:p>
      <w:pPr>
        <w:pStyle w:val="Heading3"/>
      </w:pPr>
      <w:r>
        <w:t xml:space="preserve">Professional Summary</w:t>
      </w:r>
    </w:p>
    <w:p>
      <w:pPr>
        <w:pStyle w:val="FirstParagraph"/>
      </w:pPr>
      <w:r>
        <w:t xml:space="preserve">A dedicated and experienced Midwife with [X years] of expertise in providing comprehensive maternal and newborn care. Proficient in delivering culturally sensitive healthcare services tailored to the unique needs of patients in Saudi Arabia, particularly Riyadh. Committed to promoting safe childbirth practices, postnatal care, and family education within the framework of Islamic values and local healthcare standards. A strong advocate for women's health and community well-being, with a focus on integrating modern medical knowledge with traditional cultural practices.</w:t>
      </w:r>
    </w:p>
    <w:bookmarkEnd w:id="21"/>
    <w:bookmarkStart w:id="22" w:name="education"/>
    <w:p>
      <w:pPr>
        <w:pStyle w:val="Heading3"/>
      </w:pPr>
      <w:r>
        <w:t xml:space="preserve">Education</w:t>
      </w:r>
    </w:p>
    <w:p>
      <w:pPr>
        <w:numPr>
          <w:ilvl w:val="0"/>
          <w:numId w:val="1001"/>
        </w:numPr>
        <w:pStyle w:val="Compact"/>
      </w:pPr>
      <w:r>
        <w:rPr>
          <w:bCs/>
          <w:b/>
        </w:rPr>
        <w:t xml:space="preserve">Bachelor of Science in Midwifery</w:t>
      </w:r>
      <w:r>
        <w:t xml:space="preserve">, [University Name], [Country] - Graduated in [Year]</w:t>
      </w:r>
    </w:p>
    <w:p>
      <w:pPr>
        <w:numPr>
          <w:ilvl w:val="0"/>
          <w:numId w:val="1001"/>
        </w:numPr>
        <w:pStyle w:val="Compact"/>
      </w:pPr>
      <w:r>
        <w:rPr>
          <w:bCs/>
          <w:b/>
        </w:rPr>
        <w:t xml:space="preserve">Diploma in Obstetric Care</w:t>
      </w:r>
      <w:r>
        <w:t xml:space="preserve">, [Institute Name], Riyadh, Saudi Arabia - Completed in [Year]</w:t>
      </w:r>
    </w:p>
    <w:p>
      <w:pPr>
        <w:numPr>
          <w:ilvl w:val="0"/>
          <w:numId w:val="1001"/>
        </w:numPr>
        <w:pStyle w:val="Compact"/>
      </w:pPr>
      <w:r>
        <w:rPr>
          <w:bCs/>
          <w:b/>
        </w:rPr>
        <w:t xml:space="preserve">Advanced Training in Neonatal Resuscitation</w:t>
      </w:r>
      <w:r>
        <w:t xml:space="preserve">, American Heart Association (AHA), [Year]</w:t>
      </w:r>
    </w:p>
    <w:bookmarkEnd w:id="22"/>
    <w:bookmarkStart w:id="26" w:name="professional-experience"/>
    <w:p>
      <w:pPr>
        <w:pStyle w:val="Heading3"/>
      </w:pPr>
      <w:r>
        <w:t xml:space="preserve">Professional Experience</w:t>
      </w:r>
    </w:p>
    <w:bookmarkStart w:id="23" w:name="senior-midwife"/>
    <w:p>
      <w:pPr>
        <w:pStyle w:val="Heading4"/>
      </w:pPr>
      <w:r>
        <w:t xml:space="preserve">Senior Midwife</w:t>
      </w:r>
    </w:p>
    <w:p>
      <w:pPr>
        <w:pStyle w:val="FirstParagraph"/>
      </w:pPr>
      <w:r>
        <w:rPr>
          <w:iCs/>
          <w:i/>
        </w:rPr>
        <w:t xml:space="preserve">Riyadh Maternity and Child Hospital, Saudi Arabia</w:t>
      </w:r>
      <w:r>
        <w:t xml:space="preserve"> </w:t>
      </w:r>
      <w:r>
        <w:t xml:space="preserve">| [Month/Year] – Present</w:t>
      </w:r>
    </w:p>
    <w:p>
      <w:pPr>
        <w:numPr>
          <w:ilvl w:val="0"/>
          <w:numId w:val="1002"/>
        </w:numPr>
        <w:pStyle w:val="Compact"/>
      </w:pPr>
      <w:r>
        <w:t xml:space="preserve">Provided prenatal, intrapartum, and postnatal care to over 500 patients annually.</w:t>
      </w:r>
    </w:p>
    <w:p>
      <w:pPr>
        <w:numPr>
          <w:ilvl w:val="0"/>
          <w:numId w:val="1002"/>
        </w:numPr>
        <w:pStyle w:val="Compact"/>
      </w:pPr>
      <w:r>
        <w:t xml:space="preserve">Collaborated with obstetricians and pediatricians to ensure safe delivery outcomes for high-risk pregnancies.</w:t>
      </w:r>
    </w:p>
    <w:p>
      <w:pPr>
        <w:numPr>
          <w:ilvl w:val="0"/>
          <w:numId w:val="1002"/>
        </w:numPr>
        <w:pStyle w:val="Compact"/>
      </w:pPr>
      <w:r>
        <w:t xml:space="preserve">Conducted health education sessions for expectant mothers on nutrition, childbirth preparation, and infant care in accordance with Saudi cultural norms.</w:t>
      </w:r>
    </w:p>
    <w:p>
      <w:pPr>
        <w:numPr>
          <w:ilvl w:val="0"/>
          <w:numId w:val="1002"/>
        </w:numPr>
        <w:pStyle w:val="Compact"/>
      </w:pPr>
      <w:r>
        <w:t xml:space="preserve">Managed labor and delivery units, prioritizing patient comfort and adherence to Islamic principles (e.g., gender-segregated care).</w:t>
      </w:r>
    </w:p>
    <w:bookmarkEnd w:id="23"/>
    <w:bookmarkStart w:id="24" w:name="midwife"/>
    <w:p>
      <w:pPr>
        <w:pStyle w:val="Heading4"/>
      </w:pPr>
      <w:r>
        <w:t xml:space="preserve">Midwife</w:t>
      </w:r>
    </w:p>
    <w:p>
      <w:pPr>
        <w:pStyle w:val="FirstParagraph"/>
      </w:pPr>
      <w:r>
        <w:rPr>
          <w:iCs/>
          <w:i/>
        </w:rPr>
        <w:t xml:space="preserve">National Guard Health Affairs (NGHA), Riyadh</w:t>
      </w:r>
      <w:r>
        <w:t xml:space="preserve"> </w:t>
      </w:r>
      <w:r>
        <w:t xml:space="preserve">| [Month/Year] – [Month/Year]</w:t>
      </w:r>
    </w:p>
    <w:p>
      <w:pPr>
        <w:numPr>
          <w:ilvl w:val="0"/>
          <w:numId w:val="1003"/>
        </w:numPr>
        <w:pStyle w:val="Compact"/>
      </w:pPr>
      <w:r>
        <w:t xml:space="preserve">Supported childbirth processes in both public and private healthcare settings, ensuring compliance with Saudi Arabian medical guidelines.</w:t>
      </w:r>
    </w:p>
    <w:p>
      <w:pPr>
        <w:numPr>
          <w:ilvl w:val="0"/>
          <w:numId w:val="1003"/>
        </w:numPr>
        <w:pStyle w:val="Compact"/>
      </w:pPr>
      <w:r>
        <w:t xml:space="preserve">Monitored maternal and fetal health using advanced monitoring equipment and clinical protocols.</w:t>
      </w:r>
    </w:p>
    <w:p>
      <w:pPr>
        <w:numPr>
          <w:ilvl w:val="0"/>
          <w:numId w:val="1003"/>
        </w:numPr>
        <w:pStyle w:val="Compact"/>
      </w:pPr>
      <w:r>
        <w:t xml:space="preserve">Developed care plans for postpartum recovery, emphasizing early breastfeeding initiation and newborn health assessments.</w:t>
      </w:r>
    </w:p>
    <w:p>
      <w:pPr>
        <w:numPr>
          <w:ilvl w:val="0"/>
          <w:numId w:val="1003"/>
        </w:numPr>
        <w:pStyle w:val="Compact"/>
      </w:pPr>
      <w:r>
        <w:t xml:space="preserve">Participated in hospital-wide initiatives to improve patient satisfaction scores in Riyadh’s healthcare facilities.</w:t>
      </w:r>
    </w:p>
    <w:bookmarkEnd w:id="24"/>
    <w:bookmarkStart w:id="25" w:name="clinical-intern"/>
    <w:p>
      <w:pPr>
        <w:pStyle w:val="Heading4"/>
      </w:pPr>
      <w:r>
        <w:t xml:space="preserve">Clinical Intern</w:t>
      </w:r>
    </w:p>
    <w:p>
      <w:pPr>
        <w:pStyle w:val="FirstParagraph"/>
      </w:pPr>
      <w:r>
        <w:rPr>
          <w:iCs/>
          <w:i/>
        </w:rPr>
        <w:t xml:space="preserve">Riyadh Primary Health Care Center</w:t>
      </w:r>
      <w:r>
        <w:t xml:space="preserve"> </w:t>
      </w:r>
      <w:r>
        <w:t xml:space="preserve">| [Month/Year] – [Month/Year]</w:t>
      </w:r>
    </w:p>
    <w:p>
      <w:pPr>
        <w:numPr>
          <w:ilvl w:val="0"/>
          <w:numId w:val="1004"/>
        </w:numPr>
        <w:pStyle w:val="Compact"/>
      </w:pPr>
      <w:r>
        <w:t xml:space="preserve">Gained hands-on experience in community-based maternal care, focusing on preventive health strategies.</w:t>
      </w:r>
    </w:p>
    <w:p>
      <w:pPr>
        <w:numPr>
          <w:ilvl w:val="0"/>
          <w:numId w:val="1004"/>
        </w:numPr>
        <w:pStyle w:val="Compact"/>
      </w:pPr>
      <w:r>
        <w:t xml:space="preserve">Administered immunizations and conducted regular check-ups for pregnant women and infants.</w:t>
      </w:r>
    </w:p>
    <w:p>
      <w:pPr>
        <w:numPr>
          <w:ilvl w:val="0"/>
          <w:numId w:val="1004"/>
        </w:numPr>
        <w:pStyle w:val="Compact"/>
      </w:pPr>
      <w:r>
        <w:t xml:space="preserve">Supported the implementation of Saudi Vision 2030 healthcare goals by promoting early intervention programs.</w:t>
      </w:r>
    </w:p>
    <w:bookmarkEnd w:id="25"/>
    <w:bookmarkEnd w:id="26"/>
    <w:bookmarkStart w:id="27" w:name="certifications"/>
    <w:p>
      <w:pPr>
        <w:pStyle w:val="Heading3"/>
      </w:pPr>
      <w:r>
        <w:t xml:space="preserve">Certifications</w:t>
      </w:r>
    </w:p>
    <w:p>
      <w:pPr>
        <w:numPr>
          <w:ilvl w:val="0"/>
          <w:numId w:val="1005"/>
        </w:numPr>
        <w:pStyle w:val="Compact"/>
      </w:pPr>
      <w:r>
        <w:rPr>
          <w:bCs/>
          <w:b/>
        </w:rPr>
        <w:t xml:space="preserve">Basic Life Support (BLS) for Healthcare Providers</w:t>
      </w:r>
      <w:r>
        <w:t xml:space="preserve">, American Red Cross, [Year]</w:t>
      </w:r>
    </w:p>
    <w:p>
      <w:pPr>
        <w:numPr>
          <w:ilvl w:val="0"/>
          <w:numId w:val="1005"/>
        </w:numPr>
        <w:pStyle w:val="Compact"/>
      </w:pPr>
      <w:r>
        <w:rPr>
          <w:bCs/>
          <w:b/>
        </w:rPr>
        <w:t xml:space="preserve">Advanced Cardiac Life Support (ACLS)</w:t>
      </w:r>
      <w:r>
        <w:t xml:space="preserve">, [Institution], [Year]</w:t>
      </w:r>
    </w:p>
    <w:p>
      <w:pPr>
        <w:numPr>
          <w:ilvl w:val="0"/>
          <w:numId w:val="1005"/>
        </w:numPr>
        <w:pStyle w:val="Compact"/>
      </w:pPr>
      <w:r>
        <w:rPr>
          <w:bCs/>
          <w:b/>
        </w:rPr>
        <w:t xml:space="preserve">Certified Midwife in Saudi Arabia</w:t>
      </w:r>
      <w:r>
        <w:t xml:space="preserve">, Ministry of Health, Riyadh, [Year]</w:t>
      </w:r>
    </w:p>
    <w:bookmarkEnd w:id="27"/>
    <w:bookmarkStart w:id="28" w:name="skills"/>
    <w:p>
      <w:pPr>
        <w:pStyle w:val="Heading3"/>
      </w:pPr>
      <w:r>
        <w:t xml:space="preserve">Skills</w:t>
      </w:r>
    </w:p>
    <w:p>
      <w:pPr>
        <w:numPr>
          <w:ilvl w:val="0"/>
          <w:numId w:val="1006"/>
        </w:numPr>
        <w:pStyle w:val="Compact"/>
      </w:pPr>
      <w:r>
        <w:t xml:space="preserve">Expertise in normal and high-risk pregnancies, labor management, and postnatal care.</w:t>
      </w:r>
    </w:p>
    <w:p>
      <w:pPr>
        <w:numPr>
          <w:ilvl w:val="0"/>
          <w:numId w:val="1006"/>
        </w:numPr>
        <w:pStyle w:val="Compact"/>
      </w:pPr>
      <w:r>
        <w:t xml:space="preserve">Fluency in Arabic and English, with strong communication skills to engage with diverse patient populations.</w:t>
      </w:r>
    </w:p>
    <w:p>
      <w:pPr>
        <w:numPr>
          <w:ilvl w:val="0"/>
          <w:numId w:val="1006"/>
        </w:numPr>
        <w:pStyle w:val="Compact"/>
      </w:pPr>
      <w:r>
        <w:t xml:space="preserve">Proficient in using electronic health records (EHR) systems like Cerner and Epic.</w:t>
      </w:r>
    </w:p>
    <w:p>
      <w:pPr>
        <w:numPr>
          <w:ilvl w:val="0"/>
          <w:numId w:val="1006"/>
        </w:numPr>
        <w:pStyle w:val="Compact"/>
      </w:pPr>
      <w:r>
        <w:t xml:space="preserve">Cultural competence in Saudi Arabian healthcare practices, including Islamic guidelines for medical procedures.</w:t>
      </w:r>
    </w:p>
    <w:p>
      <w:pPr>
        <w:numPr>
          <w:ilvl w:val="0"/>
          <w:numId w:val="1006"/>
        </w:numPr>
        <w:pStyle w:val="Compact"/>
      </w:pPr>
      <w:r>
        <w:t xml:space="preserve">Ability to work under pressure in fast-paced hospital environments, ensuring patient safety and satisfaction.</w:t>
      </w:r>
    </w:p>
    <w:bookmarkEnd w:id="28"/>
    <w:bookmarkStart w:id="29" w:name="languages"/>
    <w:p>
      <w:pPr>
        <w:pStyle w:val="Heading3"/>
      </w:pPr>
      <w:r>
        <w:t xml:space="preserve">Languages</w:t>
      </w:r>
    </w:p>
    <w:p>
      <w:pPr>
        <w:numPr>
          <w:ilvl w:val="0"/>
          <w:numId w:val="1007"/>
        </w:numPr>
        <w:pStyle w:val="Compact"/>
      </w:pPr>
      <w:r>
        <w:t xml:space="preserve">Arabic – Native or Fluent</w:t>
      </w:r>
    </w:p>
    <w:p>
      <w:pPr>
        <w:numPr>
          <w:ilvl w:val="0"/>
          <w:numId w:val="1007"/>
        </w:numPr>
        <w:pStyle w:val="Compact"/>
      </w:pPr>
      <w:r>
        <w:t xml:space="preserve">English – Proficient (IELTS/TOEFL score: [X])</w:t>
      </w:r>
    </w:p>
    <w:p>
      <w:pPr>
        <w:numPr>
          <w:ilvl w:val="0"/>
          <w:numId w:val="1007"/>
        </w:numPr>
        <w:pStyle w:val="Compact"/>
      </w:pPr>
      <w:r>
        <w:t xml:space="preserve">French – Basic (optional, if applicable)</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Saudi Society of Midwives</w:t>
      </w:r>
      <w:r>
        <w:t xml:space="preserve"> </w:t>
      </w:r>
      <w:r>
        <w:t xml:space="preserve">- Member since [Year]</w:t>
      </w:r>
    </w:p>
    <w:p>
      <w:pPr>
        <w:numPr>
          <w:ilvl w:val="0"/>
          <w:numId w:val="1008"/>
        </w:numPr>
        <w:pStyle w:val="Compact"/>
      </w:pPr>
      <w:r>
        <w:rPr>
          <w:bCs/>
          <w:b/>
        </w:rPr>
        <w:t xml:space="preserve">International Confederation of Midwives (ICM)</w:t>
      </w:r>
      <w:r>
        <w:t xml:space="preserve"> </w:t>
      </w:r>
      <w:r>
        <w:t xml:space="preserve">- Active member</w:t>
      </w:r>
    </w:p>
    <w:bookmarkEnd w:id="30"/>
    <w:bookmarkStart w:id="31" w:name="additional-information"/>
    <w:p>
      <w:pPr>
        <w:pStyle w:val="Heading3"/>
      </w:pPr>
      <w:r>
        <w:t xml:space="preserve">Additional Information</w:t>
      </w:r>
    </w:p>
    <w:p>
      <w:pPr>
        <w:pStyle w:val="FirstParagraph"/>
      </w:pPr>
      <w:r>
        <w:rPr>
          <w:bCs/>
          <w:b/>
        </w:rPr>
        <w:t xml:space="preserve">Cultural Adaptability:</w:t>
      </w:r>
      <w:r>
        <w:t xml:space="preserve"> </w:t>
      </w:r>
      <w:r>
        <w:t xml:space="preserve">Demonstrated ability to navigate the unique healthcare landscape in Saudi Arabia, including gender-specific care and religious considerations.</w:t>
      </w:r>
    </w:p>
    <w:p>
      <w:pPr>
        <w:pStyle w:val="BodyText"/>
      </w:pPr>
      <w:r>
        <w:rPr>
          <w:bCs/>
          <w:b/>
        </w:rPr>
        <w:t xml:space="preserve">Community Involvement:</w:t>
      </w:r>
      <w:r>
        <w:t xml:space="preserve"> </w:t>
      </w:r>
      <w:r>
        <w:t xml:space="preserve">Volunteered for maternal health workshops in Riyadh, focusing on empowering women through education and access to quality care.</w:t>
      </w:r>
    </w:p>
    <w:p>
      <w:pPr>
        <w:pStyle w:val="BodyText"/>
      </w:pPr>
      <w:r>
        <w:rPr>
          <w:bCs/>
          <w:b/>
        </w:rPr>
        <w:t xml:space="preserve">Career Goals:</w:t>
      </w:r>
      <w:r>
        <w:t xml:space="preserve"> </w:t>
      </w:r>
      <w:r>
        <w:t xml:space="preserve">Aspire to contribute to the advancement of midwifery practices in Saudi Arabia by fostering innovation, mentorship, and adherence to global best practices.</w:t>
      </w:r>
    </w:p>
    <w:bookmarkEnd w:id="31"/>
    <w:bookmarkStart w:id="32" w:name="references"/>
    <w:p>
      <w:pPr>
        <w:pStyle w:val="Heading3"/>
      </w:pPr>
      <w:r>
        <w:t xml:space="preserve">References</w:t>
      </w:r>
    </w:p>
    <w:p>
      <w:pPr>
        <w:pStyle w:val="FirstParagraph"/>
      </w:pPr>
      <w:r>
        <w:t xml:space="preserve">Available upon request.</w:t>
      </w:r>
    </w:p>
    <w:bookmarkEnd w:id="32"/>
    <w:p>
      <w:pPr>
        <w:pStyle w:val="BodyText"/>
      </w:pPr>
      <w:r>
        <w:t xml:space="preserve">© [Your Name] | Curriculum Vitae for Midwife in Saudi Arabia Riyadh</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Midwife in Saudi Arabia Riyadh</dc:title>
  <dc:creator/>
  <dc:language>en</dc:language>
  <cp:keywords/>
  <dcterms:created xsi:type="dcterms:W3CDTF">2026-07-30T08:23:38Z</dcterms:created>
  <dcterms:modified xsi:type="dcterms:W3CDTF">2026-07-30T08:23:38Z</dcterms:modified>
</cp:coreProperties>
</file>

<file path=docProps/custom.xml><?xml version="1.0" encoding="utf-8"?>
<Properties xmlns="http://schemas.openxmlformats.org/officeDocument/2006/custom-properties" xmlns:vt="http://schemas.openxmlformats.org/officeDocument/2006/docPropsVTypes"/>
</file>