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Fatima Ahmed Al-Maktoum</w:t>
      </w:r>
      <w:r>
        <w:br/>
      </w:r>
      <w:r>
        <w:rPr>
          <w:bCs/>
          <w:b/>
        </w:rPr>
        <w:t xml:space="preserve">Date of Birth:</w:t>
      </w:r>
      <w:r>
        <w:t xml:space="preserve"> </w:t>
      </w:r>
      <w:r>
        <w:t xml:space="preserve">15th March 1990</w:t>
      </w:r>
      <w:r>
        <w:br/>
      </w:r>
      <w:r>
        <w:rPr>
          <w:bCs/>
          <w:b/>
        </w:rPr>
        <w:t xml:space="preserve">Nationality:</w:t>
      </w:r>
      <w:r>
        <w:t xml:space="preserve"> </w:t>
      </w:r>
      <w:r>
        <w:t xml:space="preserve">Emirati</w:t>
      </w:r>
      <w:r>
        <w:br/>
      </w:r>
      <w:r>
        <w:rPr>
          <w:bCs/>
          <w:b/>
        </w:rPr>
        <w:t xml:space="preserve">Email:</w:t>
      </w:r>
      <w:r>
        <w:t xml:space="preserve"> </w:t>
      </w:r>
      <w:r>
        <w:t xml:space="preserve">fatima.almaktoum@uae.gov</w:t>
      </w:r>
      <w:r>
        <w:br/>
      </w:r>
      <w:r>
        <w:rPr>
          <w:bCs/>
          <w:b/>
        </w:rPr>
        <w:t xml:space="preserve">Phone:</w:t>
      </w:r>
      <w:r>
        <w:t xml:space="preserve"> </w:t>
      </w:r>
      <w:r>
        <w:t xml:space="preserve">+971 50 1234567</w:t>
      </w:r>
      <w:r>
        <w:br/>
      </w: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dedicated and compassionate Midwife with over 8 years of experience in providing high-quality maternal and newborn care in the United Arab Emirates (UAE) Abu Dhabi. Committed to upholding the highest standards of healthcare while aligning with UAE’s national health objectives. Proficient in prenatal, intrapartum, and postnatal care, with a strong focus on cultural sensitivity and patient-centered approaches. Experienced in working within both public and private healthcare institutions in Abu Dhabi, contributing to the improvement of maternal health outcomes through evidence-based practices and community engagement.</w:t>
      </w:r>
    </w:p>
    <w:bookmarkEnd w:id="21"/>
    <w:bookmarkStart w:id="25" w:name="education"/>
    <w:p>
      <w:pPr>
        <w:pStyle w:val="Heading2"/>
      </w:pPr>
      <w:r>
        <w:t xml:space="preserve">Education</w:t>
      </w:r>
    </w:p>
    <w:bookmarkStart w:id="22" w:name="bachelor-of-science-in-midwifery"/>
    <w:p>
      <w:pPr>
        <w:pStyle w:val="Heading3"/>
      </w:pPr>
      <w:r>
        <w:t xml:space="preserve">Bachelor of Science in Midwifery</w:t>
      </w:r>
    </w:p>
    <w:p>
      <w:pPr>
        <w:pStyle w:val="FirstParagraph"/>
      </w:pPr>
      <w:r>
        <w:t xml:space="preserve">Al Ain University, UAE</w:t>
      </w:r>
      <w:r>
        <w:br/>
      </w:r>
      <w:r>
        <w:t xml:space="preserve">Graduated: 2015</w:t>
      </w:r>
      <w:r>
        <w:br/>
      </w:r>
      <w:r>
        <w:t xml:space="preserve">Relevant Coursework: Obstetrics, Neonatal Care, Women’s Health, Public Health.</w:t>
      </w:r>
    </w:p>
    <w:bookmarkEnd w:id="22"/>
    <w:bookmarkStart w:id="23" w:name="X2899c414b1191fbfeeae110a8a7a11e8a17f7ed"/>
    <w:p>
      <w:pPr>
        <w:pStyle w:val="Heading3"/>
      </w:pPr>
      <w:r>
        <w:t xml:space="preserve">Master of Science in Maternal and Child Health</w:t>
      </w:r>
    </w:p>
    <w:p>
      <w:pPr>
        <w:pStyle w:val="FirstParagraph"/>
      </w:pPr>
      <w:r>
        <w:t xml:space="preserve">University of Dubai</w:t>
      </w:r>
      <w:r>
        <w:br/>
      </w:r>
      <w:r>
        <w:t xml:space="preserve">Graduated: 2018</w:t>
      </w:r>
      <w:r>
        <w:br/>
      </w:r>
      <w:r>
        <w:t xml:space="preserve">Research Focus: Impact of Cultural Factors on Maternal Healthcare Access in the UAE.</w:t>
      </w:r>
    </w:p>
    <w:bookmarkEnd w:id="23"/>
    <w:bookmarkStart w:id="24" w:name="professional-certifications"/>
    <w:p>
      <w:pPr>
        <w:pStyle w:val="Heading3"/>
      </w:pPr>
      <w:r>
        <w:t xml:space="preserve">Professional Certifications</w:t>
      </w:r>
    </w:p>
    <w:p>
      <w:pPr>
        <w:numPr>
          <w:ilvl w:val="0"/>
          <w:numId w:val="1001"/>
        </w:numPr>
        <w:pStyle w:val="Compact"/>
      </w:pPr>
      <w:r>
        <w:t xml:space="preserve">National Midwifery License – Ministry of Health, UAE (2016)</w:t>
      </w:r>
    </w:p>
    <w:p>
      <w:pPr>
        <w:numPr>
          <w:ilvl w:val="0"/>
          <w:numId w:val="1001"/>
        </w:numPr>
        <w:pStyle w:val="Compact"/>
      </w:pPr>
      <w:r>
        <w:t xml:space="preserve">CPR and Emergency Response Certification – American Red Cross (2017)</w:t>
      </w:r>
    </w:p>
    <w:p>
      <w:pPr>
        <w:numPr>
          <w:ilvl w:val="0"/>
          <w:numId w:val="1001"/>
        </w:numPr>
        <w:pStyle w:val="Compact"/>
      </w:pPr>
      <w:r>
        <w:t xml:space="preserve">Advanced Neonatal Life Support (ANLS) – UAE Health Authority (2019)</w:t>
      </w:r>
    </w:p>
    <w:bookmarkEnd w:id="24"/>
    <w:bookmarkEnd w:id="25"/>
    <w:bookmarkStart w:id="29" w:name="work-experience"/>
    <w:p>
      <w:pPr>
        <w:pStyle w:val="Heading2"/>
      </w:pPr>
      <w:r>
        <w:t xml:space="preserve">Work Experience</w:t>
      </w:r>
    </w:p>
    <w:bookmarkStart w:id="26" w:name="midwife"/>
    <w:p>
      <w:pPr>
        <w:pStyle w:val="Heading3"/>
      </w:pPr>
      <w:r>
        <w:t xml:space="preserve">Midwife</w:t>
      </w:r>
    </w:p>
    <w:p>
      <w:pPr>
        <w:pStyle w:val="FirstParagraph"/>
      </w:pPr>
      <w:r>
        <w:rPr>
          <w:bCs/>
          <w:b/>
        </w:rPr>
        <w:t xml:space="preserve">Al Ain Maternity Hospital, Abu Dhabi, UAE</w:t>
      </w:r>
      <w:r>
        <w:br/>
      </w:r>
      <w:r>
        <w:t xml:space="preserve">January 2018 – Present</w:t>
      </w:r>
      <w:r>
        <w:br/>
      </w:r>
      <w:r>
        <w:t xml:space="preserve">- Provided comprehensive prenatal care, including regular check-ups, ultrasounds, and health education to expectant mothers.</w:t>
      </w:r>
      <w:r>
        <w:br/>
      </w:r>
      <w:r>
        <w:t xml:space="preserve">- Assisted in over 500 deliveries annually, ensuring safe and supportive environments for labor and delivery.</w:t>
      </w:r>
      <w:r>
        <w:br/>
      </w:r>
      <w:r>
        <w:t xml:space="preserve">- Collaborated with obstetricians and pediatricians to manage high-risk pregnancies and postnatal care.</w:t>
      </w:r>
      <w:r>
        <w:br/>
      </w:r>
      <w:r>
        <w:t xml:space="preserve">- Conducted postpartum follow-ups, emphasizing infant nutrition, breastfeeding support, and maternal mental health.</w:t>
      </w:r>
      <w:r>
        <w:br/>
      </w:r>
      <w:r>
        <w:t xml:space="preserve">- Trained junior midwives on UAE-specific healthcare protocols, including the National Maternal Health Strategy.</w:t>
      </w:r>
    </w:p>
    <w:bookmarkEnd w:id="26"/>
    <w:bookmarkStart w:id="27" w:name="senior-midwife"/>
    <w:p>
      <w:pPr>
        <w:pStyle w:val="Heading3"/>
      </w:pPr>
      <w:r>
        <w:t xml:space="preserve">Senior Midwife</w:t>
      </w:r>
    </w:p>
    <w:p>
      <w:pPr>
        <w:pStyle w:val="FirstParagraph"/>
      </w:pPr>
      <w:r>
        <w:rPr>
          <w:bCs/>
          <w:b/>
        </w:rPr>
        <w:t xml:space="preserve">Abu Dhabi Health Services Company (SEHA), Al Dhafra Hospital</w:t>
      </w:r>
      <w:r>
        <w:br/>
      </w:r>
      <w:r>
        <w:t xml:space="preserve">June 2015 – December 2017</w:t>
      </w:r>
      <w:r>
        <w:br/>
      </w:r>
      <w:r>
        <w:t xml:space="preserve">- Led a team of midwives in managing antenatal and postnatal clinics, improving patient satisfaction scores by 20%.</w:t>
      </w:r>
      <w:r>
        <w:br/>
      </w:r>
      <w:r>
        <w:t xml:space="preserve">- Introduced culturally tailored health education programs for Emirati and expatriate mothers, enhancing community engagement.</w:t>
      </w:r>
      <w:r>
        <w:br/>
      </w:r>
      <w:r>
        <w:t xml:space="preserve">- Participated in the development of UAE Abu Dhabi’s maternal care guidelines, focusing on reducing neonatal mortality rates.</w:t>
      </w:r>
      <w:r>
        <w:br/>
      </w:r>
      <w:r>
        <w:t xml:space="preserve">- Organized workshops on safe childbirth practices for rural communities, reaching over 1,000 women annually.</w:t>
      </w:r>
    </w:p>
    <w:bookmarkEnd w:id="27"/>
    <w:bookmarkStart w:id="28" w:name="midwife-intern"/>
    <w:p>
      <w:pPr>
        <w:pStyle w:val="Heading3"/>
      </w:pPr>
      <w:r>
        <w:t xml:space="preserve">Midwife Intern</w:t>
      </w:r>
    </w:p>
    <w:p>
      <w:pPr>
        <w:pStyle w:val="FirstParagraph"/>
      </w:pPr>
      <w:r>
        <w:rPr>
          <w:bCs/>
          <w:b/>
        </w:rPr>
        <w:t xml:space="preserve">Silicon Valley Medical Center, Abu Dhabi, UAE</w:t>
      </w:r>
      <w:r>
        <w:br/>
      </w:r>
      <w:r>
        <w:t xml:space="preserve">January 2014 – May 2015</w:t>
      </w:r>
      <w:r>
        <w:br/>
      </w:r>
      <w:r>
        <w:t xml:space="preserve">- Gained hands-on experience in labor and delivery units, under the supervision of senior midwives.</w:t>
      </w:r>
      <w:r>
        <w:br/>
      </w:r>
      <w:r>
        <w:t xml:space="preserve">- Assisted in the implementation of digital health records for maternal data, improving efficiency and accuracy.</w:t>
      </w:r>
    </w:p>
    <w:bookmarkEnd w:id="28"/>
    <w:bookmarkEnd w:id="29"/>
    <w:bookmarkStart w:id="30" w:name="skills"/>
    <w:p>
      <w:pPr>
        <w:pStyle w:val="Heading2"/>
      </w:pPr>
      <w:r>
        <w:t xml:space="preserve">Skills</w:t>
      </w:r>
    </w:p>
    <w:p>
      <w:pPr>
        <w:numPr>
          <w:ilvl w:val="0"/>
          <w:numId w:val="1002"/>
        </w:numPr>
        <w:pStyle w:val="Compact"/>
      </w:pPr>
      <w:r>
        <w:t xml:space="preserve">Expertise in prenatal, intrapartum, and postnatal care aligned with UAE healthcare standards.</w:t>
      </w:r>
    </w:p>
    <w:p>
      <w:pPr>
        <w:numPr>
          <w:ilvl w:val="0"/>
          <w:numId w:val="1002"/>
        </w:numPr>
        <w:pStyle w:val="Compact"/>
      </w:pPr>
      <w:r>
        <w:t xml:space="preserve">Strong knowledge of UAE’s National Maternal Health Strategy and Emirati cultural practices.</w:t>
      </w:r>
    </w:p>
    <w:p>
      <w:pPr>
        <w:numPr>
          <w:ilvl w:val="0"/>
          <w:numId w:val="1002"/>
        </w:numPr>
        <w:pStyle w:val="Compact"/>
      </w:pPr>
      <w:r>
        <w:t xml:space="preserve">Certified in emergency obstetric care and neonatal resuscitation.</w:t>
      </w:r>
    </w:p>
    <w:p>
      <w:pPr>
        <w:numPr>
          <w:ilvl w:val="0"/>
          <w:numId w:val="1002"/>
        </w:numPr>
        <w:pStyle w:val="Compact"/>
      </w:pPr>
      <w:r>
        <w:t xml:space="preserve">Fluent in Arabic and English, with basic proficiency in Hindi (for expatriate patient communication).</w:t>
      </w:r>
    </w:p>
    <w:p>
      <w:pPr>
        <w:numPr>
          <w:ilvl w:val="0"/>
          <w:numId w:val="1002"/>
        </w:numPr>
        <w:pStyle w:val="Compact"/>
      </w:pPr>
      <w:r>
        <w:t xml:space="preserve">Proficient in using medical software such as EHR systems and maternal health databases.</w:t>
      </w:r>
    </w:p>
    <w:p>
      <w:pPr>
        <w:numPr>
          <w:ilvl w:val="0"/>
          <w:numId w:val="1002"/>
        </w:numPr>
        <w:pStyle w:val="Compact"/>
      </w:pPr>
      <w:r>
        <w:t xml:space="preserve">Cultural competence: Experienced in working with diverse populations in Abu Dhabi’s multicultural setting.</w:t>
      </w:r>
    </w:p>
    <w:bookmarkEnd w:id="30"/>
    <w:bookmarkStart w:id="31" w:name="professional-affiliations"/>
    <w:p>
      <w:pPr>
        <w:pStyle w:val="Heading2"/>
      </w:pPr>
      <w:r>
        <w:t xml:space="preserve">Professional Affiliations</w:t>
      </w:r>
    </w:p>
    <w:p>
      <w:pPr>
        <w:numPr>
          <w:ilvl w:val="0"/>
          <w:numId w:val="1003"/>
        </w:numPr>
        <w:pStyle w:val="Compact"/>
      </w:pPr>
      <w:r>
        <w:t xml:space="preserve">Member, UAE Midwives Association (2016–Present)</w:t>
      </w:r>
    </w:p>
    <w:p>
      <w:pPr>
        <w:numPr>
          <w:ilvl w:val="0"/>
          <w:numId w:val="1003"/>
        </w:numPr>
        <w:pStyle w:val="Compact"/>
      </w:pPr>
      <w:r>
        <w:t xml:space="preserve">Volunteer, Abu Dhabi Women’s Health Initiative (2019–Present)</w:t>
      </w:r>
    </w:p>
    <w:bookmarkEnd w:id="31"/>
    <w:bookmarkStart w:id="32" w:name="languages"/>
    <w:p>
      <w:pPr>
        <w:pStyle w:val="Heading2"/>
      </w:pPr>
      <w:r>
        <w:t xml:space="preserve">Languages</w:t>
      </w:r>
    </w:p>
    <w:p>
      <w:pPr>
        <w:numPr>
          <w:ilvl w:val="0"/>
          <w:numId w:val="1004"/>
        </w:numPr>
        <w:pStyle w:val="Compact"/>
      </w:pPr>
      <w:r>
        <w:t xml:space="preserve">Arabic – Native</w:t>
      </w:r>
    </w:p>
    <w:p>
      <w:pPr>
        <w:numPr>
          <w:ilvl w:val="0"/>
          <w:numId w:val="1004"/>
        </w:numPr>
        <w:pStyle w:val="Compact"/>
      </w:pPr>
      <w:r>
        <w:t xml:space="preserve">English – Fluent</w:t>
      </w:r>
    </w:p>
    <w:p>
      <w:pPr>
        <w:numPr>
          <w:ilvl w:val="0"/>
          <w:numId w:val="1004"/>
        </w:numPr>
        <w:pStyle w:val="Compact"/>
      </w:pPr>
      <w:r>
        <w:t xml:space="preserve">Hindi – Basic (for communication with expatriate communities)</w:t>
      </w:r>
    </w:p>
    <w:bookmarkEnd w:id="32"/>
    <w:bookmarkStart w:id="33" w:name="references"/>
    <w:p>
      <w:pPr>
        <w:pStyle w:val="Heading2"/>
      </w:pPr>
      <w:r>
        <w:t xml:space="preserve">References</w:t>
      </w:r>
    </w:p>
    <w:p>
      <w:pPr>
        <w:pStyle w:val="FirstParagraph"/>
      </w:pPr>
      <w:r>
        <w:t xml:space="preserve">Available upon request.</w:t>
      </w:r>
    </w:p>
    <w:bookmarkEnd w:id="33"/>
    <w:p>
      <w:pPr>
        <w:pStyle w:val="BodyText"/>
      </w:pPr>
      <w:r>
        <w:t xml:space="preserve">This Curriculum Vitae is tailored for a Midwife in the United Arab Emirates, specifically Abu Dhabi, emphasizing alignment with local healthcare standards and cultural practices.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2026-07-28T15:48:21Z</dcterms:created>
  <dcterms:modified xsi:type="dcterms:W3CDTF">2026-07-28T15:48:21Z</dcterms:modified>
</cp:coreProperties>
</file>

<file path=docProps/custom.xml><?xml version="1.0" encoding="utf-8"?>
<Properties xmlns="http://schemas.openxmlformats.org/officeDocument/2006/custom-properties" xmlns:vt="http://schemas.openxmlformats.org/officeDocument/2006/docPropsVTypes"/>
</file>