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8" w:name="curriculum-vitae"/>
    <w:p>
      <w:pPr>
        <w:pStyle w:val="Heading1"/>
      </w:pPr>
      <w:r>
        <w:t xml:space="preserve">Curriculum Vitae</w:t>
      </w:r>
    </w:p>
    <w:bookmarkStart w:id="20" w:name="midwife-in-vietnam-ho-chi-minh-city"/>
    <w:p>
      <w:pPr>
        <w:pStyle w:val="Heading2"/>
      </w:pPr>
      <w:r>
        <w:t xml:space="preserve">Midwife in Vietnam Ho Chi Minh City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Thi Mai Linh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mai.linh.midwife@gmail.com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+84 903 123 4567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a decade of expertise in maternal and newborn care within the dynamic healthcare landscape of Vietnam Ho Chi Minh City. Proficient in providing comprehensive prenatal, intrapartum, and postpartum services, with a strong commitment to promoting safe childbirth practices and empowering women in their reproductive journeys. A graduate of a prestigious nursing program in Vietnam and certified by the Ministry of Health, I have consistently demonstrated excellence in clinical practice, patient education, and community health initiatives across urban clinics and hospitals in Ho Chi Minh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br/>
      </w:r>
      <w:r>
        <w:t xml:space="preserve">University of Medicine and Pharmacy, Ho Chi Minh City, Vietnam</w:t>
      </w:r>
      <w:r>
        <w:br/>
      </w:r>
      <w:r>
        <w:t xml:space="preserve">Graduated: June 2010</w:t>
      </w:r>
      <w:r>
        <w:br/>
      </w:r>
      <w:r>
        <w:t xml:space="preserve">Relevant coursework: Maternal health, neonatal care, reproductive medicine, and public health policies in Vietnam.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Obstetric Care</w:t>
      </w:r>
      <w:r>
        <w:br/>
      </w:r>
      <w:r>
        <w:t xml:space="preserve">HCMC General Hospital Training Center, Vietnam</w:t>
      </w:r>
      <w:r>
        <w:br/>
      </w:r>
      <w:r>
        <w:t xml:space="preserve">Completed: December 2015</w:t>
      </w:r>
      <w:r>
        <w:br/>
      </w:r>
      <w:r>
        <w:t xml:space="preserve">Focused on high-risk pregnancies, emergency obstetric interventions, and evidence-based midwifery practices.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Proficiency</w:t>
      </w:r>
      <w:r>
        <w:br/>
      </w:r>
      <w:r>
        <w:t xml:space="preserve">Vietnamese (fluent), English (proficient in medical terminology).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Midwife</w:t>
      </w:r>
      <w:r>
        <w:br/>
      </w:r>
      <w:r>
        <w:t xml:space="preserve">Ho Chi Minh City Maternal and Child Health Hospital, Vietnam</w:t>
      </w:r>
      <w:r>
        <w:br/>
      </w:r>
      <w:r>
        <w:t xml:space="preserve">January 2018 – Present</w:t>
      </w:r>
      <w:r>
        <w:br/>
      </w:r>
      <w:r>
        <w:t xml:space="preserve">- Supervised a team of 15 midwives, ensuring adherence to national guidelines for maternal care.</w:t>
      </w:r>
      <w:r>
        <w:br/>
      </w:r>
      <w:r>
        <w:t xml:space="preserve">- Provided direct care to over 500 patients annually, focusing on low-risk pregnancies and postnatal support.</w:t>
      </w:r>
      <w:r>
        <w:br/>
      </w:r>
      <w:r>
        <w:t xml:space="preserve">- Collaborated with obstetricians to manage complex cases such as preterm labor and gestational diabetes.</w:t>
      </w:r>
      <w:r>
        <w:br/>
      </w:r>
      <w:r>
        <w:t xml:space="preserve">- Conducted community workshops on breastfeeding and infant nutrition in underserved areas of HCMC.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Midwife</w:t>
      </w:r>
      <w:r>
        <w:br/>
      </w:r>
      <w:r>
        <w:t xml:space="preserve">Phu Nhuan District General Hospital, Ho Chi Minh City, Vietnam</w:t>
      </w:r>
      <w:r>
        <w:br/>
      </w:r>
      <w:r>
        <w:t xml:space="preserve">March 2013 – December 2017</w:t>
      </w:r>
      <w:r>
        <w:br/>
      </w:r>
      <w:r>
        <w:t xml:space="preserve">- Assisted in over 800 deliveries annually, maintaining a high patient satisfaction rate.</w:t>
      </w:r>
      <w:r>
        <w:br/>
      </w:r>
      <w:r>
        <w:t xml:space="preserve">- Developed and implemented a prenatal education program for first-time mothers in the district.</w:t>
      </w:r>
      <w:r>
        <w:br/>
      </w:r>
      <w:r>
        <w:t xml:space="preserve">- Participated in hospital-wide initiatives to reduce maternal mortality rates, aligning with Vietnam’s National Health Strategy.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br/>
      </w:r>
      <w:r>
        <w:t xml:space="preserve">District 10 Women’s Hospital, HCMC</w:t>
      </w:r>
      <w:r>
        <w:br/>
      </w:r>
      <w:r>
        <w:t xml:space="preserve">June 2010 – February 2013</w:t>
      </w:r>
      <w:r>
        <w:br/>
      </w:r>
      <w:r>
        <w:t xml:space="preserve">- Gained hands-on experience in labor and delivery, postpartum care, and newborn resuscitation.</w:t>
      </w:r>
      <w:r>
        <w:br/>
      </w:r>
      <w:r>
        <w:t xml:space="preserve">- Assisted in the development of a referral system for high-risk pregnancies to tertiary care centers.</w:t>
      </w:r>
    </w:p>
    <w:bookmarkEnd w:id="23"/>
    <w:bookmarkStart w:id="24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t xml:space="preserve">Expertise in prenatal, intrapartum, and postpartum care tailored to the cultural and medical context of Vietnam Ho Chi Minh City.</w:t>
      </w:r>
    </w:p>
    <w:p>
      <w:pPr>
        <w:numPr>
          <w:ilvl w:val="0"/>
          <w:numId w:val="1003"/>
        </w:numPr>
        <w:pStyle w:val="Compact"/>
      </w:pPr>
      <w:r>
        <w:t xml:space="preserve">Proficient in using electronic health records (EHR) systems common in Vietnamese hospitals.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to build trust with patients from diverse socioeconomic backgrounds in HCMC.</w:t>
      </w:r>
    </w:p>
    <w:p>
      <w:pPr>
        <w:numPr>
          <w:ilvl w:val="0"/>
          <w:numId w:val="1003"/>
        </w:numPr>
        <w:pStyle w:val="Compact"/>
      </w:pPr>
      <w:r>
        <w:t xml:space="preserve">Certified in Neonatal Resuscitation Program (NRP) and Basic Life Support (BLS).</w:t>
      </w:r>
    </w:p>
    <w:p>
      <w:pPr>
        <w:numPr>
          <w:ilvl w:val="0"/>
          <w:numId w:val="1003"/>
        </w:numPr>
        <w:pStyle w:val="Compact"/>
      </w:pPr>
      <w:r>
        <w:t xml:space="preserve">Knowledge of Vietnam’s healthcare policies, including the National Maternal Health Strategy and maternal nutrition guidelines.</w:t>
      </w:r>
    </w:p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Midwife License</w:t>
      </w:r>
      <w:r>
        <w:br/>
      </w:r>
      <w:r>
        <w:t xml:space="preserve">Ministry of Health, Vietnam (Issued: 2011)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Obstetric Care Certification</w:t>
      </w:r>
      <w:r>
        <w:br/>
      </w:r>
      <w:r>
        <w:t xml:space="preserve">World Health Organization (WHO) and UNFPA Partnership, 2016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Association, 2019</w:t>
      </w:r>
    </w:p>
    <w:bookmarkEnd w:id="25"/>
    <w:bookmarkStart w:id="26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midwife for the "Healthy Mothers, Strong Babies" initiative in HCMC, providing free prenatal checkups to low-income families.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Contributed to a 2020 study on maternal mental health in urban Vietnam, published by the Vietnam Journal of Obstetrics and Gynecology.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Vietnam Midwives Association (VMA) since 2015.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mai.linh.midwife@gmail.com</w:t>
      </w:r>
    </w:p>
    <w:p>
      <w:pPr>
        <w:pStyle w:val="BodyText"/>
      </w:pPr>
      <w:r>
        <w:t xml:space="preserve">This Curriculum Vitae is tailored for a Midwife in Vietnam Ho Chi Minh City, reflecting specialized knowledge and experience in maternal health within the region.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Vietnam Ho Chi Minh City</dc:title>
  <dc:creator/>
  <dc:language>en</dc:language>
  <cp:keywords/>
  <dcterms:created xsi:type="dcterms:W3CDTF">2026-07-28T22:55:09Z</dcterms:created>
  <dcterms:modified xsi:type="dcterms:W3CDTF">2026-07-28T22:55:09Z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