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Military</w:t>
      </w:r>
      <w:r>
        <w:t xml:space="preserve"> </w:t>
      </w:r>
      <w:r>
        <w:t xml:space="preserve">Officer,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military-officer-bangladesh-dhaka"/>
    <w:p>
      <w:pPr>
        <w:pStyle w:val="Heading2"/>
      </w:pPr>
      <w:r>
        <w:t xml:space="preserve">MILITARY OFFICER | BANGLADESH DHAKA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Bangladeshi</w:t>
      </w:r>
    </w:p>
    <w:p>
      <w:pPr>
        <w:pStyle w:val="BodyText"/>
      </w:pPr>
      <w:r>
        <w:rPr>
          <w:bCs/>
          <w:b/>
        </w:rPr>
        <w:t xml:space="preserve">Contact No.:</w:t>
      </w:r>
      <w:r>
        <w:t xml:space="preserve"> </w:t>
      </w:r>
      <w:r>
        <w:t xml:space="preserve">+880-17X-XXXXXXX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Dhaka, Bangladesh</w:t>
      </w:r>
    </w:p>
    <w:bookmarkEnd w:id="20"/>
    <w:bookmarkStart w:id="21" w:name="career-objective"/>
    <w:p>
      <w:pPr>
        <w:pStyle w:val="Heading3"/>
      </w:pPr>
      <w:r>
        <w:t xml:space="preserve">CAREER OBJECTIVE</w:t>
      </w:r>
    </w:p>
    <w:p>
      <w:pPr>
        <w:pStyle w:val="FirstParagraph"/>
      </w:pPr>
      <w:r>
        <w:t xml:space="preserve">A dedicated and experienced military officer with a strong commitment to national security, leadership, and service. Seeking to contribute expertise in strategic operations, troop management, and defense planning within Bangladesh Dhaka's critical defense infrastructure.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Bangladesh Military Academy (BMA)</w:t>
      </w:r>
      <w:r>
        <w:t xml:space="preserve"> </w:t>
      </w:r>
      <w:r>
        <w:t xml:space="preserve">- Commissioned Officer Training,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Engineering</w:t>
      </w:r>
      <w:r>
        <w:t xml:space="preserve"> </w:t>
      </w:r>
      <w:r>
        <w:t xml:space="preserve">- [University Name], Dhaka, Bangladesh,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Strategic Studies</w:t>
      </w:r>
      <w:r>
        <w:t xml:space="preserve"> </w:t>
      </w:r>
      <w:r>
        <w:t xml:space="preserve">- [Institute Name], Dhaka, Bangladesh, [Year]</w:t>
      </w:r>
    </w:p>
    <w:bookmarkEnd w:id="22"/>
    <w:bookmarkStart w:id="23" w:name="military-career-highlights"/>
    <w:p>
      <w:pPr>
        <w:pStyle w:val="Heading3"/>
      </w:pPr>
      <w:r>
        <w:t xml:space="preserve">MILITARY CAREER HIGHLIGHTS</w:t>
      </w:r>
    </w:p>
    <w:p>
      <w:pPr>
        <w:pStyle w:val="FirstParagraph"/>
      </w:pPr>
      <w:r>
        <w:rPr>
          <w:bCs/>
          <w:b/>
        </w:rPr>
        <w:t xml:space="preserve">Rank:</w:t>
      </w:r>
      <w:r>
        <w:t xml:space="preserve"> </w:t>
      </w:r>
      <w:r>
        <w:t xml:space="preserve">Colonel (as of [Year])</w:t>
      </w:r>
    </w:p>
    <w:p>
      <w:pPr>
        <w:pStyle w:val="BodyText"/>
      </w:pPr>
      <w:r>
        <w:rPr>
          <w:bCs/>
          <w:b/>
        </w:rPr>
        <w:t xml:space="preserve">Unit:</w:t>
      </w:r>
      <w:r>
        <w:t xml:space="preserve"> </w:t>
      </w:r>
      <w:r>
        <w:t xml:space="preserve">[Specific Army Unit or Regiment], Bangladesh Army, Dhaka</w:t>
      </w:r>
    </w:p>
    <w:p>
      <w:pPr>
        <w:numPr>
          <w:ilvl w:val="0"/>
          <w:numId w:val="1002"/>
        </w:numPr>
        <w:pStyle w:val="Compact"/>
      </w:pPr>
      <w:r>
        <w:t xml:space="preserve">Served as a field officer in critical operations across Bangladesh, including the Dhaka region, where I coordinated logistics and troop movements during high-stakes national security events.</w:t>
      </w:r>
    </w:p>
    <w:p>
      <w:pPr>
        <w:numPr>
          <w:ilvl w:val="0"/>
          <w:numId w:val="1002"/>
        </w:numPr>
        <w:pStyle w:val="Compact"/>
      </w:pPr>
      <w:r>
        <w:t xml:space="preserve">Led a battalion of 500+ personnel in peacekeeping missions, demonstrating exceptional strategic planning and crisis management skills.</w:t>
      </w:r>
    </w:p>
    <w:p>
      <w:pPr>
        <w:numPr>
          <w:ilvl w:val="0"/>
          <w:numId w:val="1002"/>
        </w:numPr>
        <w:pStyle w:val="Compact"/>
      </w:pPr>
      <w:r>
        <w:t xml:space="preserve">Played a pivotal role in training junior officers and soldiers at the Bangladesh Army Training Center in Dhaka, emphasizing discipline, ethics, and modern warfare techniques.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defense policies aligned with the Bangladesh government's priorities for safeguarding national sovereignty and territorial integrity.</w:t>
      </w:r>
    </w:p>
    <w:bookmarkEnd w:id="23"/>
    <w:bookmarkStart w:id="24" w:name="achievements-and-recognition"/>
    <w:p>
      <w:pPr>
        <w:pStyle w:val="Heading3"/>
      </w:pPr>
      <w:r>
        <w:t xml:space="preserve">ACHIEVEMENTS AND RECOGNITION</w:t>
      </w:r>
    </w:p>
    <w:p>
      <w:pPr>
        <w:numPr>
          <w:ilvl w:val="0"/>
          <w:numId w:val="1003"/>
        </w:numPr>
        <w:pStyle w:val="Compact"/>
      </w:pPr>
      <w:r>
        <w:t xml:space="preserve">Received the "Bir Sreshtho" (Hero of the Liberation) award for exceptional service during [specific conflict or operation in Bangladesh Dhaka].</w:t>
      </w:r>
    </w:p>
    <w:p>
      <w:pPr>
        <w:numPr>
          <w:ilvl w:val="0"/>
          <w:numId w:val="1003"/>
        </w:numPr>
        <w:pStyle w:val="Compact"/>
      </w:pPr>
      <w:r>
        <w:t xml:space="preserve">Awarded the "Order of Excellence" by the Bangladesh Army for leadership in disaster response efforts during [year], showcasing resilience and humanitarian commitment.</w:t>
      </w:r>
    </w:p>
    <w:p>
      <w:pPr>
        <w:numPr>
          <w:ilvl w:val="0"/>
          <w:numId w:val="1003"/>
        </w:numPr>
        <w:pStyle w:val="Compact"/>
      </w:pPr>
      <w:r>
        <w:t xml:space="preserve">Published a research paper on "Modern Warfare Strategies in Urban Environments" at the Dhaka Military Symposium, contributing to national defense discourse.</w:t>
      </w:r>
    </w:p>
    <w:p>
      <w:pPr>
        <w:numPr>
          <w:ilvl w:val="0"/>
          <w:numId w:val="1003"/>
        </w:numPr>
        <w:pStyle w:val="Compact"/>
      </w:pPr>
      <w:r>
        <w:t xml:space="preserve">Recognized as "Outstanding Officer of the Year" by the Bangladesh Army in [year], highlighting superior performance and dedication to service.</w:t>
      </w:r>
    </w:p>
    <w:bookmarkEnd w:id="24"/>
    <w:bookmarkStart w:id="25" w:name="professional-skills"/>
    <w:p>
      <w:pPr>
        <w:pStyle w:val="Heading3"/>
      </w:pPr>
      <w:r>
        <w:t xml:space="preserve">PROFESSIONAL SKILLS</w:t>
      </w:r>
    </w:p>
    <w:p>
      <w:pPr>
        <w:numPr>
          <w:ilvl w:val="0"/>
          <w:numId w:val="1004"/>
        </w:numPr>
        <w:pStyle w:val="Compact"/>
      </w:pPr>
      <w:r>
        <w:t xml:space="preserve">Strategic Planning and Tactical Execution</w:t>
      </w:r>
    </w:p>
    <w:p>
      <w:pPr>
        <w:numPr>
          <w:ilvl w:val="0"/>
          <w:numId w:val="1004"/>
        </w:numPr>
        <w:pStyle w:val="Compact"/>
      </w:pPr>
      <w:r>
        <w:t xml:space="preserve">Leadership and Team Management</w:t>
      </w:r>
    </w:p>
    <w:p>
      <w:pPr>
        <w:numPr>
          <w:ilvl w:val="0"/>
          <w:numId w:val="1004"/>
        </w:numPr>
        <w:pStyle w:val="Compact"/>
      </w:pPr>
      <w:r>
        <w:t xml:space="preserve">Crisis Negotiation and Conflict Resolution</w:t>
      </w:r>
    </w:p>
    <w:p>
      <w:pPr>
        <w:numPr>
          <w:ilvl w:val="0"/>
          <w:numId w:val="1004"/>
        </w:numPr>
        <w:pStyle w:val="Compact"/>
      </w:pPr>
      <w:r>
        <w:t xml:space="preserve">Military Logistics and Resource Allocation</w:t>
      </w:r>
    </w:p>
    <w:p>
      <w:pPr>
        <w:numPr>
          <w:ilvl w:val="0"/>
          <w:numId w:val="1004"/>
        </w:numPr>
        <w:pStyle w:val="Compact"/>
      </w:pPr>
      <w:r>
        <w:t xml:space="preserve">Language Proficiency: Bengali (Native), English (Fluent)</w:t>
      </w:r>
    </w:p>
    <w:bookmarkEnd w:id="25"/>
    <w:bookmarkStart w:id="26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Command and Staff Course (ACSC)</w:t>
      </w:r>
      <w:r>
        <w:t xml:space="preserve"> </w:t>
      </w:r>
      <w:r>
        <w:t xml:space="preserve">- [Institute Name], Dhaka, Bangladesh,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Peacekeeping Operations Training</w:t>
      </w:r>
      <w:r>
        <w:t xml:space="preserve"> </w:t>
      </w:r>
      <w:r>
        <w:t xml:space="preserve">- United Nations Peacekeeping Mission in [Country],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Military Diplomacy Workshop</w:t>
      </w:r>
      <w:r>
        <w:t xml:space="preserve"> </w:t>
      </w:r>
      <w:r>
        <w:t xml:space="preserve">- Dhaka, Bangladesh, [Year]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Bangla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Basic knowledge of Urdu and Arabic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officers from the Bangladesh Army, military academies in Dhaka, and government defense agencies.</w:t>
      </w:r>
    </w:p>
    <w:bookmarkEnd w:id="28"/>
    <w:p>
      <w:pPr>
        <w:pStyle w:val="BodyText"/>
      </w:pPr>
      <w:r>
        <w:t xml:space="preserve">This Curriculum Vitae is tailored for a Military Officer in Bangladesh Dhaka, emphasizing leadership, national service, and expertise in military operations. All details are structured to align with the requirements of Bangladesh's defense sector.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Military Officer, Bangladesh Dhaka</dc:title>
  <dc:creator/>
  <dc:language>en</dc:language>
  <cp:keywords/>
  <dcterms:created xsi:type="dcterms:W3CDTF">2026-07-24T03:50:57Z</dcterms:created>
  <dcterms:modified xsi:type="dcterms:W3CDTF">2026-07-24T03:50:57Z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