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Captain Juan Pablo Méndez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Carrera 12 #45-67, Bogotá D.C., Colombia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+57 310 123 4567 | jp.mendez@example.com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Colombian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Military Officer with over 15 years of service in the Colombian Armed Forces, specializing in operational planning, counterinsurgency strategies, and community engagement. A graduate of the Escuela de Cadetes General Santander (Colombian Military Academy) and a veteran of multiple campaigns in Colombia Bogotá. Proven leadership skills in high-stakes environments, with a focus on maintaining national security and fostering trust between military units and local populations. Committed to advancing the mission of the Colombian Army while contributing to peacebuilding initiatives in Bogotá.</w:t>
      </w:r>
    </w:p>
    <w:bookmarkEnd w:id="21"/>
    <w:bookmarkStart w:id="22" w:name="military-service-experience"/>
    <w:p>
      <w:pPr>
        <w:pStyle w:val="Heading2"/>
      </w:pPr>
      <w:r>
        <w:t xml:space="preserve">Military Service Experience</w:t>
      </w:r>
    </w:p>
    <w:p>
      <w:pPr>
        <w:pStyle w:val="FirstParagraph"/>
      </w:pPr>
      <w:r>
        <w:rPr>
          <w:bCs/>
          <w:b/>
        </w:rPr>
        <w:t xml:space="preserve">Operations Officer, 20th Infantry Brigade, Bogotá D.C., Colombia</w:t>
      </w:r>
      <w:r>
        <w:br/>
      </w:r>
      <w:r>
        <w:t xml:space="preserve">(January 2018 – Present)</w:t>
      </w:r>
      <w:r>
        <w:br/>
      </w:r>
      <w:r>
        <w:t xml:space="preserve">- Led tactical operations in urban and rural zones of Bogotá to counter drug trafficking and insurgent activities.</w:t>
      </w:r>
      <w:r>
        <w:br/>
      </w:r>
      <w:r>
        <w:t xml:space="preserve">- Coordinated joint missions with the National Police and intelligence agencies to enhance security in high-risk areas.</w:t>
      </w:r>
      <w:r>
        <w:br/>
      </w:r>
      <w:r>
        <w:t xml:space="preserve">- Developed training programs for junior officers on modern warfare techniques, including surveillance and crowd control.</w:t>
      </w:r>
      <w:r>
        <w:br/>
      </w:r>
      <w:r>
        <w:t xml:space="preserve">- Organized community outreach initiatives, such as youth mentorship programs, to strengthen ties between the military and Bogotá residents.</w:t>
      </w:r>
    </w:p>
    <w:p>
      <w:pPr>
        <w:pStyle w:val="BodyText"/>
      </w:pPr>
      <w:r>
        <w:rPr>
          <w:bCs/>
          <w:b/>
        </w:rPr>
        <w:t xml:space="preserve">Tactical Commander, 32nd Infantry Battalion, Boyacá Department</w:t>
      </w:r>
      <w:r>
        <w:br/>
      </w:r>
      <w:r>
        <w:t xml:space="preserve">(July 2013 – December 2017)</w:t>
      </w:r>
      <w:r>
        <w:br/>
      </w:r>
      <w:r>
        <w:t xml:space="preserve">- Supervised operations against guerrilla groups in conflict-affected regions of Colombia, including the Putumayo and Norte de Santander areas.</w:t>
      </w:r>
      <w:r>
        <w:br/>
      </w:r>
      <w:r>
        <w:t xml:space="preserve">- Implemented strategies to protect civilian infrastructure and ensure the safety of local populations during active hostilities.</w:t>
      </w:r>
      <w:r>
        <w:br/>
      </w:r>
      <w:r>
        <w:t xml:space="preserve">- Trained over 200 soldiers in advanced combat tactics, emphasizing rapid response and field leadership.</w:t>
      </w:r>
      <w:r>
        <w:br/>
      </w:r>
      <w:r>
        <w:t xml:space="preserve">- Contributed to peace negotiations with regional insurgent factions, facilitating the relocation of displaced communities.</w:t>
      </w:r>
    </w:p>
    <w:p>
      <w:pPr>
        <w:pStyle w:val="BodyText"/>
      </w:pPr>
      <w:r>
        <w:rPr>
          <w:bCs/>
          <w:b/>
        </w:rPr>
        <w:t xml:space="preserve">Logistics Officer, Colombian Army Headquarters</w:t>
      </w:r>
      <w:r>
        <w:br/>
      </w:r>
      <w:r>
        <w:t xml:space="preserve">(March 2010 – June 2013)</w:t>
      </w:r>
      <w:r>
        <w:br/>
      </w:r>
      <w:r>
        <w:t xml:space="preserve">- Managed supply chains for military operations in Bogotá and surrounding regions, ensuring timely distribution of equipment and resources.</w:t>
      </w:r>
      <w:r>
        <w:br/>
      </w:r>
      <w:r>
        <w:t xml:space="preserve">- Streamlined procurement processes to reduce costs by 15% while maintaining operational efficiency.</w:t>
      </w:r>
      <w:r>
        <w:br/>
      </w:r>
      <w:r>
        <w:t xml:space="preserve">- Collaborated with international partners, including the U.S. Army, on joint logistics exercises.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Military Sciences</w:t>
      </w:r>
      <w:r>
        <w:t xml:space="preserve">, Escuela de Cadetes General Santander, Bogotá D.C., Colombia</w:t>
      </w:r>
      <w:r>
        <w:br/>
      </w:r>
      <w:r>
        <w:t xml:space="preserve">(Graduated: 2010)</w:t>
      </w:r>
      <w:r>
        <w:br/>
      </w:r>
      <w:r>
        <w:t xml:space="preserve">- Honors thesis on "Strategic Management in Urban Warfare: Lessons from Bogotá’s Security Challenges."</w:t>
      </w:r>
      <w:r>
        <w:br/>
      </w:r>
      <w:r>
        <w:t xml:space="preserve">- Academic excellence award for leadership and tactical analysis.</w:t>
      </w:r>
    </w:p>
    <w:p>
      <w:pPr>
        <w:pStyle w:val="BodyText"/>
      </w:pPr>
      <w:r>
        <w:rPr>
          <w:bCs/>
          <w:b/>
        </w:rPr>
        <w:t xml:space="preserve">Specialization in Strategy and Operations</w:t>
      </w:r>
      <w:r>
        <w:t xml:space="preserve">, Academia de Guerra del Ejército, Bogotá D.C., Colombia</w:t>
      </w:r>
      <w:r>
        <w:br/>
      </w:r>
      <w:r>
        <w:t xml:space="preserve">(2015)</w:t>
      </w:r>
      <w:r>
        <w:br/>
      </w:r>
      <w:r>
        <w:t xml:space="preserve">- Focused on doctrine development, resource allocation, and conflict resolution strategies tailored to Colombian terrain.</w:t>
      </w:r>
    </w:p>
    <w:p>
      <w:pPr>
        <w:pStyle w:val="BodyText"/>
      </w:pPr>
      <w:r>
        <w:rPr>
          <w:bCs/>
          <w:b/>
        </w:rPr>
        <w:t xml:space="preserve">Master’s in Security and International Relations</w:t>
      </w:r>
      <w:r>
        <w:t xml:space="preserve">, Universidad del Rosario, Bogotá D.C., Colombia</w:t>
      </w:r>
      <w:r>
        <w:br/>
      </w:r>
      <w:r>
        <w:t xml:space="preserve">(2018)</w:t>
      </w:r>
      <w:r>
        <w:br/>
      </w:r>
      <w:r>
        <w:t xml:space="preserve">- Research paper on "The Role of the Military in Post-Conflict Reconstruction: Case Study of Colombia."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1"/>
        </w:numPr>
        <w:pStyle w:val="Compact"/>
      </w:pPr>
      <w:r>
        <w:t xml:space="preserve">Strategic Planning and Tactical Execution</w:t>
      </w:r>
    </w:p>
    <w:p>
      <w:pPr>
        <w:numPr>
          <w:ilvl w:val="0"/>
          <w:numId w:val="1001"/>
        </w:numPr>
        <w:pStyle w:val="Compact"/>
      </w:pPr>
      <w:r>
        <w:t xml:space="preserve">Crisis Management and Decision-Making Under Pressure</w:t>
      </w:r>
    </w:p>
    <w:p>
      <w:pPr>
        <w:numPr>
          <w:ilvl w:val="0"/>
          <w:numId w:val="1001"/>
        </w:numPr>
        <w:pStyle w:val="Compact"/>
      </w:pPr>
      <w:r>
        <w:t xml:space="preserve">Advanced Knowledge of Military Tactics, Including Counterinsurgency and Peacekeeping Operations</w:t>
      </w:r>
    </w:p>
    <w:p>
      <w:pPr>
        <w:numPr>
          <w:ilvl w:val="0"/>
          <w:numId w:val="1001"/>
        </w:numPr>
        <w:pStyle w:val="Compact"/>
      </w:pPr>
      <w:r>
        <w:t xml:space="preserve">Fluency in Spanish (native) and English (proficient)</w:t>
      </w:r>
    </w:p>
    <w:p>
      <w:pPr>
        <w:numPr>
          <w:ilvl w:val="0"/>
          <w:numId w:val="1001"/>
        </w:numPr>
        <w:pStyle w:val="Compact"/>
      </w:pPr>
      <w:r>
        <w:t xml:space="preserve">Experience with Military Communication Systems and GIS Mapping Tools</w:t>
      </w:r>
    </w:p>
    <w:p>
      <w:pPr>
        <w:numPr>
          <w:ilvl w:val="0"/>
          <w:numId w:val="1001"/>
        </w:numPr>
        <w:pStyle w:val="Compact"/>
      </w:pPr>
      <w:r>
        <w:t xml:space="preserve">Public Speaking and Interpersonal Communication for Community Engagement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Certificado en Comandancia de Batallón</w:t>
      </w:r>
      <w:r>
        <w:t xml:space="preserve">, Academia de Guerra del Ejército, Bogotá D.C.</w:t>
      </w:r>
      <w:r>
        <w:br/>
      </w:r>
      <w:r>
        <w:t xml:space="preserve">(2017)</w:t>
      </w:r>
    </w:p>
    <w:p>
      <w:pPr>
        <w:pStyle w:val="BodyText"/>
      </w:pPr>
      <w:r>
        <w:rPr>
          <w:bCs/>
          <w:b/>
        </w:rPr>
        <w:t xml:space="preserve">Training in Counterinsurgency Tactics</w:t>
      </w:r>
      <w:r>
        <w:t xml:space="preserve">, U.S. Army School of Infantry, Fort Benning, USA</w:t>
      </w:r>
      <w:r>
        <w:br/>
      </w:r>
      <w:r>
        <w:t xml:space="preserve">(2016)</w:t>
      </w:r>
    </w:p>
    <w:p>
      <w:pPr>
        <w:pStyle w:val="BodyText"/>
      </w:pPr>
      <w:r>
        <w:rPr>
          <w:bCs/>
          <w:b/>
        </w:rPr>
        <w:t xml:space="preserve">Leadership Development Program</w:t>
      </w:r>
      <w:r>
        <w:t xml:space="preserve">, Universidad del Rosario, Bogotá D.C.</w:t>
      </w:r>
      <w:r>
        <w:br/>
      </w:r>
      <w:r>
        <w:t xml:space="preserve">(2019)</w:t>
      </w:r>
    </w:p>
    <w:p>
      <w:pPr>
        <w:pStyle w:val="BodyText"/>
      </w:pPr>
      <w:r>
        <w:rPr>
          <w:bCs/>
          <w:b/>
        </w:rPr>
        <w:t xml:space="preserve">First Aid and Emergency Response Certification</w:t>
      </w:r>
      <w:r>
        <w:t xml:space="preserve">, Instituto Nacional de Salud, Colombia</w:t>
      </w:r>
      <w:r>
        <w:br/>
      </w:r>
      <w:r>
        <w:t xml:space="preserve">(2014)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</w:t>
      </w:r>
      <w:r>
        <w:br/>
      </w:r>
      <w:r>
        <w:rPr>
          <w:bCs/>
          <w:b/>
        </w:rPr>
        <w:t xml:space="preserve">Awards:</w:t>
      </w:r>
      <w:r>
        <w:t xml:space="preserve"> </w:t>
      </w:r>
      <w:r>
        <w:t xml:space="preserve">Medalla de Mérito Ejército (2019), Distinción por Servicios a la Comunidad (2017)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Bogotá Peace Council, organizing workshops on conflict resolution and youth empowerment.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"Urban Security in Colombia: A Military Perspective" (2020), published in the Journal of Latin American Defense Studies.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Colonel María Fernanda López</w:t>
      </w:r>
      <w:r>
        <w:br/>
      </w:r>
      <w:r>
        <w:t xml:space="preserve">Commanding Officer, 20th Infantry Brigade, Bogotá D.C.</w:t>
      </w:r>
      <w:r>
        <w:br/>
      </w:r>
      <w:r>
        <w:t xml:space="preserve">Email: maria.lopez@ejercito.gov.co | Phone: +57 301 987 6543</w:t>
      </w:r>
    </w:p>
    <w:p>
      <w:pPr>
        <w:pStyle w:val="BodyText"/>
      </w:pPr>
      <w:r>
        <w:rPr>
          <w:bCs/>
          <w:b/>
        </w:rPr>
        <w:t xml:space="preserve">Dr. Andrés Gómez</w:t>
      </w:r>
      <w:r>
        <w:br/>
      </w:r>
      <w:r>
        <w:t xml:space="preserve">Professor of Security Studies, Universidad del Rosario, Bogotá D.C.</w:t>
      </w:r>
      <w:r>
        <w:br/>
      </w:r>
      <w:r>
        <w:t xml:space="preserve">Email: andres.gomez@urosario.edu.co | Phone: +57 312 456 7890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Colombia Bogotá</dc:title>
  <dc:creator/>
  <dc:language>en</dc:language>
  <cp:keywords/>
  <dcterms:created xsi:type="dcterms:W3CDTF">2025-12-05T01:09:23Z</dcterms:created>
  <dcterms:modified xsi:type="dcterms:W3CDTF">2025-12-05T01:09:23Z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