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1" w:name="curriculum-vitae"/>
    <w:p>
      <w:pPr>
        <w:pStyle w:val="Heading1"/>
      </w:pPr>
      <w:r>
        <w:t xml:space="preserve">Curriculum Vitae</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Service Avenue, Miami, FL 33101, United States</w:t>
      </w:r>
      <w:r>
        <w:br/>
      </w:r>
      <w:r>
        <w:rPr>
          <w:bCs/>
          <w:b/>
        </w:rPr>
        <w:t xml:space="preserve">Contact:</w:t>
      </w:r>
      <w:r>
        <w:t xml:space="preserve"> </w:t>
      </w:r>
      <w:r>
        <w:t xml:space="preserve">(305) 555-0198 | j.thompson@military.gov</w:t>
      </w:r>
    </w:p>
    <w:bookmarkStart w:id="20" w:name="objective"/>
    <w:p>
      <w:pPr>
        <w:pStyle w:val="Heading2"/>
      </w:pPr>
      <w:r>
        <w:t xml:space="preserve">Objective</w:t>
      </w:r>
    </w:p>
    <w:p>
      <w:pPr>
        <w:pStyle w:val="FirstParagraph"/>
      </w:pPr>
      <w:r>
        <w:t xml:space="preserve">A dedicated and experienced military officer with over 18 years of service in the United States Armed Forces, currently stationed in Miami, Florida. Committed to upholding the values of leadership, integrity, and community engagement while contributing to national security and local resilience in the United States Miami area. Seeking opportunities to leverage expertise in tactical operations, strategic planning, and military training to further serve both federal and municipal interests.</w:t>
      </w:r>
    </w:p>
    <w:bookmarkEnd w:id="20"/>
    <w:bookmarkStart w:id="21" w:name="education"/>
    <w:p>
      <w:pPr>
        <w:pStyle w:val="Heading2"/>
      </w:pPr>
      <w:r>
        <w:t xml:space="preserve">Education</w:t>
      </w:r>
    </w:p>
    <w:p>
      <w:pPr>
        <w:numPr>
          <w:ilvl w:val="0"/>
          <w:numId w:val="1001"/>
        </w:numPr>
        <w:pStyle w:val="Compact"/>
      </w:pPr>
      <w:r>
        <w:rPr>
          <w:bCs/>
          <w:b/>
        </w:rPr>
        <w:t xml:space="preserve">Bachelor of Science in Military Science</w:t>
      </w:r>
      <w:r>
        <w:t xml:space="preserve">, United States Naval Academy (1998–2002)</w:t>
      </w:r>
    </w:p>
    <w:p>
      <w:pPr>
        <w:numPr>
          <w:ilvl w:val="0"/>
          <w:numId w:val="1001"/>
        </w:numPr>
        <w:pStyle w:val="Compact"/>
      </w:pPr>
      <w:r>
        <w:rPr>
          <w:bCs/>
          <w:b/>
        </w:rPr>
        <w:t xml:space="preserve">Master of Arts in Strategic Studies</w:t>
      </w:r>
      <w:r>
        <w:t xml:space="preserve">, Marine Corps Command and Staff College (2010–2012)</w:t>
      </w:r>
    </w:p>
    <w:p>
      <w:pPr>
        <w:numPr>
          <w:ilvl w:val="0"/>
          <w:numId w:val="1001"/>
        </w:numPr>
        <w:pStyle w:val="Compact"/>
      </w:pPr>
      <w:r>
        <w:rPr>
          <w:bCs/>
          <w:b/>
        </w:rPr>
        <w:t xml:space="preserve">Certification in Homeland Security Management</w:t>
      </w:r>
      <w:r>
        <w:t xml:space="preserve">, National Defense University, Washington, D.C. (2015)</w:t>
      </w:r>
    </w:p>
    <w:bookmarkEnd w:id="21"/>
    <w:bookmarkStart w:id="25" w:name="professional-experience"/>
    <w:p>
      <w:pPr>
        <w:pStyle w:val="Heading2"/>
      </w:pPr>
      <w:r>
        <w:t xml:space="preserve">Professional Experience</w:t>
      </w:r>
    </w:p>
    <w:bookmarkStart w:id="22" w:name="Xe9316c0e6e1fbfe500d3ef523c281d257a774fa"/>
    <w:p>
      <w:pPr>
        <w:pStyle w:val="Heading3"/>
      </w:pPr>
      <w:r>
        <w:t xml:space="preserve">Commanding Officer, 1st Battalion, 5th Marines – Miami Base</w:t>
      </w:r>
    </w:p>
    <w:p>
      <w:pPr>
        <w:pStyle w:val="FirstParagraph"/>
      </w:pPr>
      <w:r>
        <w:rPr>
          <w:iCs/>
          <w:i/>
        </w:rPr>
        <w:t xml:space="preserve">United States Marine Corps | Miami, FL | July 2018 – Present</w:t>
      </w:r>
    </w:p>
    <w:p>
      <w:pPr>
        <w:numPr>
          <w:ilvl w:val="0"/>
          <w:numId w:val="1002"/>
        </w:numPr>
        <w:pStyle w:val="Compact"/>
      </w:pPr>
      <w:r>
        <w:t xml:space="preserve">Oversee the training and deployment of over 500 marines, ensuring readiness for domestic and international missions.</w:t>
      </w:r>
    </w:p>
    <w:p>
      <w:pPr>
        <w:numPr>
          <w:ilvl w:val="0"/>
          <w:numId w:val="1002"/>
        </w:numPr>
        <w:pStyle w:val="Compact"/>
      </w:pPr>
      <w:r>
        <w:t xml:space="preserve">Coordinate with local government agencies in Miami to enhance emergency response protocols, particularly during natural disasters such as hurricanes.</w:t>
      </w:r>
    </w:p>
    <w:p>
      <w:pPr>
        <w:numPr>
          <w:ilvl w:val="0"/>
          <w:numId w:val="1002"/>
        </w:numPr>
        <w:pStyle w:val="Compact"/>
      </w:pPr>
      <w:r>
        <w:t xml:space="preserve">Lead community outreach programs in United States Miami, fostering partnerships with schools, law enforcement, and veteran organizations.</w:t>
      </w:r>
    </w:p>
    <w:bookmarkEnd w:id="22"/>
    <w:bookmarkStart w:id="23" w:name="X285aa965c1bfb83d06b7948b8b320fc8e1faeb2"/>
    <w:p>
      <w:pPr>
        <w:pStyle w:val="Heading3"/>
      </w:pPr>
      <w:r>
        <w:t xml:space="preserve">Assistant Operations Officer – Joint Task Force-Bravo</w:t>
      </w:r>
    </w:p>
    <w:p>
      <w:pPr>
        <w:pStyle w:val="FirstParagraph"/>
      </w:pPr>
      <w:r>
        <w:rPr>
          <w:iCs/>
          <w:i/>
        </w:rPr>
        <w:t xml:space="preserve">United States Army | Fort Lauderdale, FL | January 2015 – June 2018</w:t>
      </w:r>
    </w:p>
    <w:p>
      <w:pPr>
        <w:numPr>
          <w:ilvl w:val="0"/>
          <w:numId w:val="1003"/>
        </w:numPr>
        <w:pStyle w:val="Compact"/>
      </w:pPr>
      <w:r>
        <w:t xml:space="preserve">Managed logistics and personnel for joint military operations, including support missions in the United States Miami region.</w:t>
      </w:r>
    </w:p>
    <w:p>
      <w:pPr>
        <w:numPr>
          <w:ilvl w:val="0"/>
          <w:numId w:val="1003"/>
        </w:numPr>
        <w:pStyle w:val="Compact"/>
      </w:pPr>
      <w:r>
        <w:t xml:space="preserve">Developed contingency plans for homeland security threats, collaborating with federal agencies to maintain readiness in the Southeastern United States.</w:t>
      </w:r>
    </w:p>
    <w:p>
      <w:pPr>
        <w:numPr>
          <w:ilvl w:val="0"/>
          <w:numId w:val="1003"/>
        </w:numPr>
        <w:pStyle w:val="Compact"/>
      </w:pPr>
      <w:r>
        <w:t xml:space="preserve">Provided strategic guidance to junior officers on leadership and ethical decision-making during high-stress scenarios.</w:t>
      </w:r>
    </w:p>
    <w:bookmarkEnd w:id="23"/>
    <w:bookmarkStart w:id="24" w:name="Xcd04184547ba72f65e0cde8e939adefbe3327b7"/>
    <w:p>
      <w:pPr>
        <w:pStyle w:val="Heading3"/>
      </w:pPr>
      <w:r>
        <w:t xml:space="preserve">Tactical Training Instructor – Marine Corps Recruit Depot, Parris Island</w:t>
      </w:r>
    </w:p>
    <w:p>
      <w:pPr>
        <w:pStyle w:val="FirstParagraph"/>
      </w:pPr>
      <w:r>
        <w:rPr>
          <w:iCs/>
          <w:i/>
        </w:rPr>
        <w:t xml:space="preserve">United States Marine Corps | Parris Island, SC | August 2007 – December 2014</w:t>
      </w:r>
    </w:p>
    <w:p>
      <w:pPr>
        <w:numPr>
          <w:ilvl w:val="0"/>
          <w:numId w:val="1004"/>
        </w:numPr>
        <w:pStyle w:val="Compact"/>
      </w:pPr>
      <w:r>
        <w:t xml:space="preserve">Trained over 1,500 recruits in combat techniques, physical fitness, and military discipline.</w:t>
      </w:r>
    </w:p>
    <w:p>
      <w:pPr>
        <w:numPr>
          <w:ilvl w:val="0"/>
          <w:numId w:val="1004"/>
        </w:numPr>
        <w:pStyle w:val="Compact"/>
      </w:pPr>
      <w:r>
        <w:t xml:space="preserve">Implemented curriculum updates to align with modern operational requirements for the United States military presence in coastal cities like Miami.</w:t>
      </w:r>
    </w:p>
    <w:p>
      <w:pPr>
        <w:numPr>
          <w:ilvl w:val="0"/>
          <w:numId w:val="1004"/>
        </w:numPr>
        <w:pStyle w:val="Compact"/>
      </w:pPr>
      <w:r>
        <w:t xml:space="preserve">Mentored new instructors on effective leadership strategies tailored for diverse training environments across the United States.</w:t>
      </w:r>
    </w:p>
    <w:bookmarkEnd w:id="24"/>
    <w:bookmarkEnd w:id="25"/>
    <w:bookmarkStart w:id="26" w:name="skills"/>
    <w:p>
      <w:pPr>
        <w:pStyle w:val="Heading2"/>
      </w:pPr>
      <w:r>
        <w:t xml:space="preserve">Skills</w:t>
      </w:r>
    </w:p>
    <w:p>
      <w:pPr>
        <w:numPr>
          <w:ilvl w:val="0"/>
          <w:numId w:val="1005"/>
        </w:numPr>
        <w:pStyle w:val="Compact"/>
      </w:pPr>
      <w:r>
        <w:rPr>
          <w:bCs/>
          <w:b/>
        </w:rPr>
        <w:t xml:space="preserve">Military Leadership:</w:t>
      </w:r>
      <w:r>
        <w:t xml:space="preserve"> </w:t>
      </w:r>
      <w:r>
        <w:t xml:space="preserve">Proven ability to lead, motivate, and manage personnel in high-pressure environments across the United States Miami area.</w:t>
      </w:r>
    </w:p>
    <w:p>
      <w:pPr>
        <w:numPr>
          <w:ilvl w:val="0"/>
          <w:numId w:val="1005"/>
        </w:numPr>
        <w:pStyle w:val="Compact"/>
      </w:pPr>
      <w:r>
        <w:rPr>
          <w:bCs/>
          <w:b/>
        </w:rPr>
        <w:t xml:space="preserve">Tactical Planning:</w:t>
      </w:r>
      <w:r>
        <w:t xml:space="preserve"> </w:t>
      </w:r>
      <w:r>
        <w:t xml:space="preserve">Expertise in designing and executing operations for both domestic and overseas missions, including disaster response and counterterrorism.</w:t>
      </w:r>
    </w:p>
    <w:p>
      <w:pPr>
        <w:numPr>
          <w:ilvl w:val="0"/>
          <w:numId w:val="1005"/>
        </w:numPr>
        <w:pStyle w:val="Compact"/>
      </w:pPr>
      <w:r>
        <w:rPr>
          <w:bCs/>
          <w:b/>
        </w:rPr>
        <w:t xml:space="preserve">Community Engagement:</w:t>
      </w:r>
      <w:r>
        <w:t xml:space="preserve"> </w:t>
      </w:r>
      <w:r>
        <w:t xml:space="preserve">Strong commitment to building relationships with local communities in the United States Miami, fostering mutual trust and collaboration.</w:t>
      </w:r>
    </w:p>
    <w:p>
      <w:pPr>
        <w:numPr>
          <w:ilvl w:val="0"/>
          <w:numId w:val="1005"/>
        </w:numPr>
        <w:pStyle w:val="Compact"/>
      </w:pPr>
      <w:r>
        <w:rPr>
          <w:bCs/>
          <w:b/>
        </w:rPr>
        <w:t xml:space="preserve">Languages:</w:t>
      </w:r>
      <w:r>
        <w:t xml:space="preserve"> </w:t>
      </w:r>
      <w:r>
        <w:t xml:space="preserve">Fluent in English; basic proficiency in Spanish (relevant for operations in Miami's diverse population).</w:t>
      </w:r>
    </w:p>
    <w:p>
      <w:pPr>
        <w:numPr>
          <w:ilvl w:val="0"/>
          <w:numId w:val="1005"/>
        </w:numPr>
        <w:pStyle w:val="Compact"/>
      </w:pPr>
      <w:r>
        <w:rPr>
          <w:bCs/>
          <w:b/>
        </w:rPr>
        <w:t xml:space="preserve">Technology:</w:t>
      </w:r>
      <w:r>
        <w:t xml:space="preserve"> </w:t>
      </w:r>
      <w:r>
        <w:t xml:space="preserve">Skilled in using military-grade software for logistics, communication, and mission planning.</w:t>
      </w:r>
    </w:p>
    <w:bookmarkEnd w:id="26"/>
    <w:bookmarkStart w:id="27" w:name="community-involvement"/>
    <w:p>
      <w:pPr>
        <w:pStyle w:val="Heading2"/>
      </w:pPr>
      <w:r>
        <w:t xml:space="preserve">Community Involvement</w:t>
      </w:r>
    </w:p>
    <w:p>
      <w:pPr>
        <w:pStyle w:val="FirstParagraph"/>
      </w:pPr>
      <w:r>
        <w:t xml:space="preserve">In addition to federal service, this military officer actively participates in civic initiatives in the United States Miami. Serves as a board member for the Miami Veterans Outreach Program (MVOP), which provides resources and support to local veterans. Also volunteers with the American Red Cross during hurricane seasons, coordinating relief efforts across South Florida. Regularly speaks at high schools and colleges in Miami about career opportunities in the military and the importance of national service.</w:t>
      </w:r>
    </w:p>
    <w:bookmarkEnd w:id="27"/>
    <w:bookmarkStart w:id="28" w:name="awards-and-honors"/>
    <w:p>
      <w:pPr>
        <w:pStyle w:val="Heading2"/>
      </w:pPr>
      <w:r>
        <w:t xml:space="preserve">Awards and Honors</w:t>
      </w:r>
    </w:p>
    <w:p>
      <w:pPr>
        <w:numPr>
          <w:ilvl w:val="0"/>
          <w:numId w:val="1006"/>
        </w:numPr>
        <w:pStyle w:val="Compact"/>
      </w:pPr>
      <w:r>
        <w:rPr>
          <w:bCs/>
          <w:b/>
        </w:rPr>
        <w:t xml:space="preserve">Bronze Star Medal</w:t>
      </w:r>
      <w:r>
        <w:t xml:space="preserve"> </w:t>
      </w:r>
      <w:r>
        <w:t xml:space="preserve">(2013) – For exceptional service during a joint military operation in the United States Miami region.</w:t>
      </w:r>
    </w:p>
    <w:p>
      <w:pPr>
        <w:numPr>
          <w:ilvl w:val="0"/>
          <w:numId w:val="1006"/>
        </w:numPr>
        <w:pStyle w:val="Compact"/>
      </w:pPr>
      <w:r>
        <w:rPr>
          <w:bCs/>
          <w:b/>
        </w:rPr>
        <w:t xml:space="preserve">Army Commendation Medal</w:t>
      </w:r>
      <w:r>
        <w:t xml:space="preserve"> </w:t>
      </w:r>
      <w:r>
        <w:t xml:space="preserve">(2016) – Recognizing leadership in enhancing homeland security protocols for the Southeastern United States.</w:t>
      </w:r>
    </w:p>
    <w:p>
      <w:pPr>
        <w:numPr>
          <w:ilvl w:val="0"/>
          <w:numId w:val="1006"/>
        </w:numPr>
        <w:pStyle w:val="Compact"/>
      </w:pPr>
      <w:r>
        <w:rPr>
          <w:bCs/>
          <w:b/>
        </w:rPr>
        <w:t xml:space="preserve">Miami Chamber of Commerce Leadership Award</w:t>
      </w:r>
      <w:r>
        <w:t xml:space="preserve"> </w:t>
      </w:r>
      <w:r>
        <w:t xml:space="preserve">(2020) – Honored for contributions to community resilience and military-civilian collaboration.</w:t>
      </w:r>
    </w:p>
    <w:p>
      <w:pPr>
        <w:numPr>
          <w:ilvl w:val="0"/>
          <w:numId w:val="1006"/>
        </w:numPr>
        <w:pStyle w:val="Compact"/>
      </w:pPr>
      <w:r>
        <w:rPr>
          <w:bCs/>
          <w:b/>
        </w:rPr>
        <w:t xml:space="preserve">Marine Corps Good Conduct Medal</w:t>
      </w:r>
      <w:r>
        <w:t xml:space="preserve"> </w:t>
      </w:r>
      <w:r>
        <w:t xml:space="preserve">(2005, 2011)</w:t>
      </w:r>
    </w:p>
    <w:bookmarkEnd w:id="28"/>
    <w:bookmarkStart w:id="29" w:name="references"/>
    <w:p>
      <w:pPr>
        <w:pStyle w:val="Heading2"/>
      </w:pPr>
      <w:r>
        <w:t xml:space="preserve">References</w:t>
      </w:r>
    </w:p>
    <w:p>
      <w:pPr>
        <w:pStyle w:val="FirstParagraph"/>
      </w:pPr>
      <w:r>
        <w:t xml:space="preserve">Available upon request. Contact: Major General Sarah L. Hayes, U.S. Army (Ret.), Miami Office of Military Affairs | s.hayes@militaryfl.org | (305) 555-0123.</w:t>
      </w:r>
    </w:p>
    <w:bookmarkEnd w:id="29"/>
    <w:bookmarkStart w:id="30" w:name="additional-information"/>
    <w:p>
      <w:pPr>
        <w:pStyle w:val="Heading2"/>
      </w:pPr>
      <w:r>
        <w:t xml:space="preserve">Additional Information</w:t>
      </w:r>
    </w:p>
    <w:p>
      <w:pPr>
        <w:pStyle w:val="FirstParagraph"/>
      </w:pPr>
      <w:r>
        <w:t xml:space="preserve">This Curriculum Vitae reflects the professional journey of a military officer dedicated to the United States and its communities, particularly in Miami. The individual’s career underscores a deep commitment to national security, leadership development, and civic responsibility. By integrating federal service with local engagement in the United States Miami area, they exemplify the synergy between military expertise and community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2026-07-23T23:47:35Z</dcterms:created>
  <dcterms:modified xsi:type="dcterms:W3CDTF">2026-07-23T23:47:35Z</dcterms:modified>
</cp:coreProperties>
</file>

<file path=docProps/custom.xml><?xml version="1.0" encoding="utf-8"?>
<Properties xmlns="http://schemas.openxmlformats.org/officeDocument/2006/custom-properties" xmlns:vt="http://schemas.openxmlformats.org/officeDocument/2006/docPropsVTypes"/>
</file>