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nurse-india-mumbai"/>
    <w:p>
      <w:pPr>
        <w:pStyle w:val="Heading2"/>
      </w:pPr>
      <w:r>
        <w:t xml:space="preserve">Nurse | India Mumbai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Mumbai, Maharashtra 400001, India]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+91-XXX-XXXX-XXXX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providing high-quality healthcare services in India Mumbai. Proficient in patient care, medical procedures, and hospital operations, with a strong focus on community health and preventive care. A graduate of [Your Nursing Institute] in Mumbai, I am committed to upholding the ethical standards of nursing while adapting to the evolving needs of patients and healthcare systems in India.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(B.Sc. Nursing)</w:t>
      </w:r>
      <w:r>
        <w:t xml:space="preserve">, [Your Institute Name], Mumbai,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Community Health Nursing</w:t>
      </w:r>
      <w:r>
        <w:t xml:space="preserve">, [Institute Name], Mumbai,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Course in Critical Care Nursing</w:t>
      </w:r>
      <w:r>
        <w:t xml:space="preserve">, National Board of Examination (NBE), India –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nurse-general-ward"/>
    <w:p>
      <w:pPr>
        <w:pStyle w:val="Heading4"/>
      </w:pPr>
      <w:r>
        <w:t xml:space="preserve">Nurse, General Ward</w:t>
      </w:r>
    </w:p>
    <w:p>
      <w:pPr>
        <w:pStyle w:val="FirstParagraph"/>
      </w:pPr>
      <w:r>
        <w:rPr>
          <w:bCs/>
          <w:b/>
        </w:rPr>
        <w:t xml:space="preserve">Mumbai General Hospital (MGH)</w:t>
      </w:r>
      <w:r>
        <w:t xml:space="preserve">, Mumbai, India 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Provided holistic care to inpatients, including medication administration, wound care, and vital signs monitoring.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multidisciplinary teams to develop individualized patient care plans.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and families on disease prevention and lifestyle management.</w:t>
      </w:r>
    </w:p>
    <w:p>
      <w:pPr>
        <w:numPr>
          <w:ilvl w:val="0"/>
          <w:numId w:val="1002"/>
        </w:numPr>
        <w:pStyle w:val="Compact"/>
      </w:pPr>
      <w:r>
        <w:t xml:space="preserve">Maintained accurate patient records using electronic medical record (EMR) systems, ensuring compliance with Indian healthcare regulations.</w:t>
      </w:r>
    </w:p>
    <w:bookmarkEnd w:id="23"/>
    <w:bookmarkStart w:id="24" w:name="nurse-icuccu"/>
    <w:p>
      <w:pPr>
        <w:pStyle w:val="Heading4"/>
      </w:pPr>
      <w:r>
        <w:t xml:space="preserve">Nurse, ICU/CCU</w:t>
      </w:r>
    </w:p>
    <w:p>
      <w:pPr>
        <w:pStyle w:val="FirstParagraph"/>
      </w:pPr>
      <w:r>
        <w:rPr>
          <w:bCs/>
          <w:b/>
        </w:rPr>
        <w:t xml:space="preserve">Asian Hospital &amp; Research Centre</w:t>
      </w:r>
      <w:r>
        <w:t xml:space="preserve">, Mumbai, India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Managed critical care patients with complex conditions such as post-surgery recovery, cardiac issues, and trauma.</w:t>
      </w:r>
    </w:p>
    <w:p>
      <w:pPr>
        <w:numPr>
          <w:ilvl w:val="0"/>
          <w:numId w:val="1003"/>
        </w:numPr>
        <w:pStyle w:val="Compact"/>
      </w:pPr>
      <w:r>
        <w:t xml:space="preserve">Operated advanced medical equipment like ventilators, ECG monitors, and infusion pumps.</w:t>
      </w:r>
    </w:p>
    <w:p>
      <w:pPr>
        <w:numPr>
          <w:ilvl w:val="0"/>
          <w:numId w:val="1003"/>
        </w:numPr>
        <w:pStyle w:val="Compact"/>
      </w:pPr>
      <w:r>
        <w:t xml:space="preserve">Supported emergency interventions and resuscitation efforts during critical patient situations.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of ICU protocols to ensure adherence to national standards for critical care in India.</w:t>
      </w:r>
    </w:p>
    <w:bookmarkEnd w:id="24"/>
    <w:bookmarkStart w:id="25" w:name="nurse-community-health-services"/>
    <w:p>
      <w:pPr>
        <w:pStyle w:val="Heading4"/>
      </w:pPr>
      <w:r>
        <w:t xml:space="preserve">Nurse, Community Health Services</w:t>
      </w:r>
    </w:p>
    <w:p>
      <w:pPr>
        <w:pStyle w:val="FirstParagraph"/>
      </w:pPr>
      <w:r>
        <w:rPr>
          <w:bCs/>
          <w:b/>
        </w:rPr>
        <w:t xml:space="preserve">Mumbai Municipal Corporation (MMC) Health Department</w:t>
      </w:r>
      <w:r>
        <w:t xml:space="preserve">, Mumbai, India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Organized and delivered immunization drives, maternal health check-ups, and child wellness programs in underserved areas of Mumbai.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improve access to healthcare for migrant workers and slum communities.</w:t>
      </w:r>
    </w:p>
    <w:p>
      <w:pPr>
        <w:numPr>
          <w:ilvl w:val="0"/>
          <w:numId w:val="1004"/>
        </w:numPr>
        <w:pStyle w:val="Compact"/>
      </w:pPr>
      <w:r>
        <w:t xml:space="preserve">Trained community volunteers on basic first aid, hygiene practices, and disease prevention strategies tailored to the Indian context.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IV therapy, wound care, ECG interpretation, IV fluid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EMR systems (e.g., MedTech), Microsoft Office Suite, basic medical device operation.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Marathi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Empathy, communication, teamwork, problem-solving.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Heart Association (AHA), India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Patient Safety and Infection Control</w:t>
      </w:r>
      <w:r>
        <w:t xml:space="preserve">, National Health Mission (NHM), Mumbai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Course: Advanced Nursing Practices in India</w:t>
      </w:r>
      <w:r>
        <w:t xml:space="preserve">, Coursera, [Institute Name] – [Year]</w:t>
      </w:r>
    </w:p>
    <w:bookmarkEnd w:id="28"/>
    <w:bookmarkStart w:id="29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Best Nurse in Community Health Services, Mumbai Municipal Corporation – [Year]</w:t>
      </w:r>
    </w:p>
    <w:p>
      <w:pPr>
        <w:numPr>
          <w:ilvl w:val="0"/>
          <w:numId w:val="1007"/>
        </w:numPr>
        <w:pStyle w:val="Compact"/>
      </w:pPr>
      <w:r>
        <w:t xml:space="preserve">Excellence in Critical Care Nursing Award, Asian Hospital &amp; Research Centre – [Year]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Volunteered with local NGOs such as [Name of NGO] to provide free health check-ups and awareness programs in Mumbai’s suburban areas. Participated in annual health fairs organized by the Maharashtra State Government to promote preventive healthcare among rural populations.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Nurse in India Mumbai, highlighting expertise in clinical care, community health, and adherence to Indian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Nurse in India Mumbai</dc:title>
  <dc:creator/>
  <dc:language>en</dc:language>
  <cp:keywords/>
  <dcterms:created xsi:type="dcterms:W3CDTF">2026-07-23T08:04:00Z</dcterms:created>
  <dcterms:modified xsi:type="dcterms:W3CDTF">2026-07-23T08:04:00Z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