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30" w:name="nurse-iran-tehran"/>
    <w:p>
      <w:pPr>
        <w:pStyle w:val="Heading2"/>
      </w:pPr>
      <w:r>
        <w:t xml:space="preserve">Nurse |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End w:id="20"/>
    <w:bookmarkStart w:id="21" w:name="professional-summary"/>
    <w:p>
      <w:pPr>
        <w:pStyle w:val="Heading3"/>
      </w:pPr>
      <w:r>
        <w:t xml:space="preserve">Professional Summary</w:t>
      </w:r>
    </w:p>
    <w:p>
      <w:pPr>
        <w:pStyle w:val="FirstParagraph"/>
      </w:pPr>
      <w:r>
        <w:t xml:space="preserve">A dedicated and compassionate nurse with [X years] of experience in providing high-quality patient care within the healthcare system of Iran, specifically in Tehran. Proficient in delivering clinical services, managing patient records, and collaborating with multidisciplinary teams to ensure optimal health outcomes. Committed to upholding the standards of nursing practice as recognized by Iranian medical institutions and international guidelines. A strong advocate for patient-centered care, with a focus on improving healthcare accessibility and quality in Tehran’s diverse communities.</w:t>
      </w:r>
    </w:p>
    <w:bookmarkEnd w:id="21"/>
    <w:bookmarkStart w:id="22" w:name="education"/>
    <w:p>
      <w:pPr>
        <w:pStyle w:val="Heading3"/>
      </w:pPr>
      <w:r>
        <w:t xml:space="preserve">Education</w:t>
      </w:r>
    </w:p>
    <w:p>
      <w:pPr>
        <w:pStyle w:val="FirstParagraph"/>
      </w:pPr>
      <w:r>
        <w:rPr>
          <w:bCs/>
          <w:b/>
        </w:rPr>
        <w:t xml:space="preserve">Bachelor of Science in Nursing (BSN)</w:t>
      </w:r>
    </w:p>
    <w:p>
      <w:pPr>
        <w:pStyle w:val="BodyText"/>
      </w:pPr>
      <w:r>
        <w:t xml:space="preserve">[University Name], Tehran, Iran</w:t>
      </w:r>
    </w:p>
    <w:p>
      <w:pPr>
        <w:pStyle w:val="BodyText"/>
      </w:pPr>
      <w:r>
        <w:t xml:space="preserve">Graduated: [Year]</w:t>
      </w:r>
    </w:p>
    <w:p>
      <w:pPr>
        <w:numPr>
          <w:ilvl w:val="0"/>
          <w:numId w:val="1001"/>
        </w:numPr>
        <w:pStyle w:val="Compact"/>
      </w:pPr>
      <w:r>
        <w:t xml:space="preserve">Relevant coursework: Clinical Nursing, Pharmacology, Community Health, and Medical Ethics.</w:t>
      </w:r>
    </w:p>
    <w:p>
      <w:pPr>
        <w:numPr>
          <w:ilvl w:val="0"/>
          <w:numId w:val="1001"/>
        </w:numPr>
        <w:pStyle w:val="Compact"/>
      </w:pPr>
      <w:r>
        <w:t xml:space="preserve">Received academic excellence award for outstanding performance in patient care simulations.</w:t>
      </w:r>
    </w:p>
    <w:p>
      <w:pPr>
        <w:pStyle w:val="FirstParagraph"/>
      </w:pPr>
      <w:r>
        <w:rPr>
          <w:bCs/>
          <w:b/>
        </w:rPr>
        <w:t xml:space="preserve">Certification in Advanced Cardiac Life Support (ACLS)</w:t>
      </w:r>
    </w:p>
    <w:p>
      <w:pPr>
        <w:pStyle w:val="BodyText"/>
      </w:pPr>
      <w:r>
        <w:t xml:space="preserve">[Institution Name], Tehran, Iran</w:t>
      </w:r>
    </w:p>
    <w:p>
      <w:pPr>
        <w:pStyle w:val="BodyText"/>
      </w:pPr>
      <w:r>
        <w:t xml:space="preserve">Completed: [Year]</w:t>
      </w:r>
    </w:p>
    <w:p>
      <w:pPr>
        <w:pStyle w:val="BodyText"/>
      </w:pPr>
      <w:r>
        <w:rPr>
          <w:bCs/>
          <w:b/>
        </w:rPr>
        <w:t xml:space="preserve">Continuing Education Courses</w:t>
      </w:r>
    </w:p>
    <w:p>
      <w:pPr>
        <w:numPr>
          <w:ilvl w:val="0"/>
          <w:numId w:val="1002"/>
        </w:numPr>
        <w:pStyle w:val="Compact"/>
      </w:pPr>
      <w:r>
        <w:t xml:space="preserve">Emergency Care Training for Nurses – Tehran Medical Center, 2023.</w:t>
      </w:r>
    </w:p>
    <w:p>
      <w:pPr>
        <w:numPr>
          <w:ilvl w:val="0"/>
          <w:numId w:val="1002"/>
        </w:numPr>
        <w:pStyle w:val="Compact"/>
      </w:pPr>
      <w:r>
        <w:t xml:space="preserve">Pediatric Nursing Specialization – Iran Nursing Association, 2022.</w:t>
      </w:r>
    </w:p>
    <w:bookmarkEnd w:id="22"/>
    <w:bookmarkStart w:id="23" w:name="work-experience"/>
    <w:p>
      <w:pPr>
        <w:pStyle w:val="Heading3"/>
      </w:pPr>
      <w:r>
        <w:t xml:space="preserve">Work Experience</w:t>
      </w:r>
    </w:p>
    <w:p>
      <w:pPr>
        <w:pStyle w:val="FirstParagraph"/>
      </w:pPr>
      <w:r>
        <w:rPr>
          <w:bCs/>
          <w:b/>
        </w:rPr>
        <w:t xml:space="preserve">Senior Staff Nurse</w:t>
      </w:r>
    </w:p>
    <w:p>
      <w:pPr>
        <w:pStyle w:val="BodyText"/>
      </w:pPr>
      <w:r>
        <w:t xml:space="preserve">[Tehran General Hospital], Tehran, Iran</w:t>
      </w:r>
    </w:p>
    <w:p>
      <w:pPr>
        <w:pStyle w:val="BodyText"/>
      </w:pPr>
      <w:r>
        <w:t xml:space="preserve">[Start Date] – Present</w:t>
      </w:r>
    </w:p>
    <w:p>
      <w:pPr>
        <w:numPr>
          <w:ilvl w:val="0"/>
          <w:numId w:val="1003"/>
        </w:numPr>
        <w:pStyle w:val="Compact"/>
      </w:pPr>
      <w:r>
        <w:t xml:space="preserve">Provided direct patient care in the emergency department, specializing in trauma and critical care.</w:t>
      </w:r>
    </w:p>
    <w:p>
      <w:pPr>
        <w:numPr>
          <w:ilvl w:val="0"/>
          <w:numId w:val="1003"/>
        </w:numPr>
        <w:pStyle w:val="Compact"/>
      </w:pPr>
      <w:r>
        <w:t xml:space="preserve">Collaborated with physicians to develop individualized care plans for patients with complex medical conditions.</w:t>
      </w:r>
    </w:p>
    <w:p>
      <w:pPr>
        <w:numPr>
          <w:ilvl w:val="0"/>
          <w:numId w:val="1003"/>
        </w:numPr>
        <w:pStyle w:val="Compact"/>
      </w:pPr>
      <w:r>
        <w:t xml:space="preserve">Supervised junior nursing staff, ensuring adherence to Iranian healthcare regulations and hospital protocols.</w:t>
      </w:r>
    </w:p>
    <w:p>
      <w:pPr>
        <w:numPr>
          <w:ilvl w:val="0"/>
          <w:numId w:val="1003"/>
        </w:numPr>
        <w:pStyle w:val="Compact"/>
      </w:pPr>
      <w:r>
        <w:t xml:space="preserve">Maintained accurate patient records and facilitated communication between patients, families, and medical teams.</w:t>
      </w:r>
    </w:p>
    <w:p>
      <w:pPr>
        <w:pStyle w:val="FirstParagraph"/>
      </w:pPr>
      <w:r>
        <w:rPr>
          <w:bCs/>
          <w:b/>
        </w:rPr>
        <w:t xml:space="preserve">Staff Nurse</w:t>
      </w:r>
    </w:p>
    <w:p>
      <w:pPr>
        <w:pStyle w:val="BodyText"/>
      </w:pPr>
      <w:r>
        <w:t xml:space="preserve">[Shahid Beheshti Hospital], Tehran, Iran</w:t>
      </w:r>
    </w:p>
    <w:p>
      <w:pPr>
        <w:pStyle w:val="BodyText"/>
      </w:pPr>
      <w:r>
        <w:t xml:space="preserve">[Start Date] – [End Date]</w:t>
      </w:r>
    </w:p>
    <w:p>
      <w:pPr>
        <w:numPr>
          <w:ilvl w:val="0"/>
          <w:numId w:val="1004"/>
        </w:numPr>
        <w:pStyle w:val="Compact"/>
      </w:pPr>
      <w:r>
        <w:t xml:space="preserve">Managed daily patient care routines, including medication administration and vital sign monitoring.</w:t>
      </w:r>
    </w:p>
    <w:p>
      <w:pPr>
        <w:numPr>
          <w:ilvl w:val="0"/>
          <w:numId w:val="1004"/>
        </w:numPr>
        <w:pStyle w:val="Compact"/>
      </w:pPr>
      <w:r>
        <w:t xml:space="preserve">Conducted health education sessions for patients and families, emphasizing preventive care in Iranian communities.</w:t>
      </w:r>
    </w:p>
    <w:p>
      <w:pPr>
        <w:numPr>
          <w:ilvl w:val="0"/>
          <w:numId w:val="1004"/>
        </w:numPr>
        <w:pStyle w:val="Compact"/>
      </w:pPr>
      <w:r>
        <w:t xml:space="preserve">Participated in hospital-wide initiatives to improve infection control practices aligned with the Ministry of Health of Iran.</w:t>
      </w:r>
    </w:p>
    <w:p>
      <w:pPr>
        <w:pStyle w:val="FirstParagraph"/>
      </w:pPr>
      <w:r>
        <w:rPr>
          <w:bCs/>
          <w:b/>
        </w:rPr>
        <w:t xml:space="preserve">Clinical Instructor</w:t>
      </w:r>
    </w:p>
    <w:p>
      <w:pPr>
        <w:pStyle w:val="BodyText"/>
      </w:pPr>
      <w:r>
        <w:t xml:space="preserve">[Tehran Nursing School], Tehran, Iran</w:t>
      </w:r>
    </w:p>
    <w:p>
      <w:pPr>
        <w:pStyle w:val="BodyText"/>
      </w:pPr>
      <w:r>
        <w:t xml:space="preserve">[Start Date] – [End Date]</w:t>
      </w:r>
    </w:p>
    <w:p>
      <w:pPr>
        <w:numPr>
          <w:ilvl w:val="0"/>
          <w:numId w:val="1005"/>
        </w:numPr>
        <w:pStyle w:val="Compact"/>
      </w:pPr>
      <w:r>
        <w:t xml:space="preserve">Trained nursing students in practical skills, including wound care and patient assessment.</w:t>
      </w:r>
    </w:p>
    <w:p>
      <w:pPr>
        <w:numPr>
          <w:ilvl w:val="0"/>
          <w:numId w:val="1005"/>
        </w:numPr>
        <w:pStyle w:val="Compact"/>
      </w:pPr>
      <w:r>
        <w:t xml:space="preserve">Developed curriculum modules focused on cultural competence in Iranian healthcare settings.</w:t>
      </w:r>
    </w:p>
    <w:bookmarkEnd w:id="23"/>
    <w:bookmarkStart w:id="24" w:name="skills"/>
    <w:p>
      <w:pPr>
        <w:pStyle w:val="Heading3"/>
      </w:pPr>
      <w:r>
        <w:t xml:space="preserve">Skills</w:t>
      </w:r>
    </w:p>
    <w:p>
      <w:pPr>
        <w:numPr>
          <w:ilvl w:val="0"/>
          <w:numId w:val="1006"/>
        </w:numPr>
        <w:pStyle w:val="Compact"/>
      </w:pPr>
      <w:r>
        <w:rPr>
          <w:bCs/>
          <w:b/>
        </w:rPr>
        <w:t xml:space="preserve">Clinical Expertise:</w:t>
      </w:r>
      <w:r>
        <w:t xml:space="preserve"> </w:t>
      </w:r>
      <w:r>
        <w:t xml:space="preserve">Emergency care, critical care, pediatrics, and geriatric nursing.</w:t>
      </w:r>
    </w:p>
    <w:p>
      <w:pPr>
        <w:numPr>
          <w:ilvl w:val="0"/>
          <w:numId w:val="1006"/>
        </w:numPr>
        <w:pStyle w:val="Compact"/>
      </w:pPr>
      <w:r>
        <w:rPr>
          <w:bCs/>
          <w:b/>
        </w:rPr>
        <w:t xml:space="preserve">Technical Proficiency:</w:t>
      </w:r>
      <w:r>
        <w:t xml:space="preserve"> </w:t>
      </w:r>
      <w:r>
        <w:t xml:space="preserve">Electronic health records (EHR), medical equipment operation (e.g., ventilators, infusion pumps).</w:t>
      </w:r>
    </w:p>
    <w:p>
      <w:pPr>
        <w:numPr>
          <w:ilvl w:val="0"/>
          <w:numId w:val="1006"/>
        </w:numPr>
        <w:pStyle w:val="Compact"/>
      </w:pPr>
      <w:r>
        <w:rPr>
          <w:bCs/>
          <w:b/>
        </w:rPr>
        <w:t xml:space="preserve">Communication:</w:t>
      </w:r>
      <w:r>
        <w:t xml:space="preserve"> </w:t>
      </w:r>
      <w:r>
        <w:t xml:space="preserve">Fluency in Persian and English; effective interpersonal skills for patient and family interactions.</w:t>
      </w:r>
    </w:p>
    <w:p>
      <w:pPr>
        <w:numPr>
          <w:ilvl w:val="0"/>
          <w:numId w:val="1006"/>
        </w:numPr>
        <w:pStyle w:val="Compact"/>
      </w:pPr>
      <w:r>
        <w:rPr>
          <w:bCs/>
          <w:b/>
        </w:rPr>
        <w:t xml:space="preserve">Cultural Awareness:</w:t>
      </w:r>
      <w:r>
        <w:t xml:space="preserve"> </w:t>
      </w:r>
      <w:r>
        <w:t xml:space="preserve">Deep understanding of Iranian healthcare practices and patient expectations.</w:t>
      </w:r>
    </w:p>
    <w:bookmarkEnd w:id="24"/>
    <w:bookmarkStart w:id="25" w:name="professional-memberships"/>
    <w:p>
      <w:pPr>
        <w:pStyle w:val="Heading3"/>
      </w:pPr>
      <w:r>
        <w:t xml:space="preserve">Professional Memberships</w:t>
      </w:r>
    </w:p>
    <w:p>
      <w:pPr>
        <w:pStyle w:val="FirstParagraph"/>
      </w:pPr>
      <w:r>
        <w:rPr>
          <w:bCs/>
          <w:b/>
        </w:rPr>
        <w:t xml:space="preserve">Iranian Nursing Association (INA)</w:t>
      </w:r>
    </w:p>
    <w:p>
      <w:pPr>
        <w:pStyle w:val="BodyText"/>
      </w:pPr>
      <w:r>
        <w:t xml:space="preserve">Member since [Year]</w:t>
      </w:r>
    </w:p>
    <w:p>
      <w:pPr>
        <w:numPr>
          <w:ilvl w:val="0"/>
          <w:numId w:val="1007"/>
        </w:numPr>
        <w:pStyle w:val="Compact"/>
      </w:pPr>
      <w:r>
        <w:t xml:space="preserve">Attended annual conferences on healthcare innovations in Tehran.</w:t>
      </w:r>
    </w:p>
    <w:p>
      <w:pPr>
        <w:numPr>
          <w:ilvl w:val="0"/>
          <w:numId w:val="1007"/>
        </w:numPr>
        <w:pStyle w:val="Compact"/>
      </w:pPr>
      <w:r>
        <w:t xml:space="preserve">Participated in workshops on nursing ethics and legal standards in Iran.</w:t>
      </w:r>
    </w:p>
    <w:p>
      <w:pPr>
        <w:pStyle w:val="FirstParagraph"/>
      </w:pPr>
      <w:r>
        <w:rPr>
          <w:bCs/>
          <w:b/>
        </w:rPr>
        <w:t xml:space="preserve">International Council of Nurses (ICN)</w:t>
      </w:r>
    </w:p>
    <w:p>
      <w:pPr>
        <w:pStyle w:val="BodyText"/>
      </w:pPr>
      <w:r>
        <w:t xml:space="preserve">Member since [Year]</w:t>
      </w:r>
    </w:p>
    <w:bookmarkEnd w:id="25"/>
    <w:bookmarkStart w:id="26" w:name="certifications"/>
    <w:p>
      <w:pPr>
        <w:pStyle w:val="Heading3"/>
      </w:pPr>
      <w:r>
        <w:t xml:space="preserve">Certifications</w:t>
      </w:r>
    </w:p>
    <w:p>
      <w:pPr>
        <w:numPr>
          <w:ilvl w:val="0"/>
          <w:numId w:val="1008"/>
        </w:numPr>
        <w:pStyle w:val="Compact"/>
      </w:pPr>
      <w:r>
        <w:t xml:space="preserve">American Heart Association (AHA) Basic Life Support (BLS) – 2023</w:t>
      </w:r>
    </w:p>
    <w:p>
      <w:pPr>
        <w:numPr>
          <w:ilvl w:val="0"/>
          <w:numId w:val="1008"/>
        </w:numPr>
        <w:pStyle w:val="Compact"/>
      </w:pPr>
      <w:r>
        <w:t xml:space="preserve">Certified in Medication Administration – Tehran Medical Council, 2021</w:t>
      </w:r>
    </w:p>
    <w:p>
      <w:pPr>
        <w:numPr>
          <w:ilvl w:val="0"/>
          <w:numId w:val="1008"/>
        </w:numPr>
        <w:pStyle w:val="Compact"/>
      </w:pPr>
      <w:r>
        <w:t xml:space="preserve">First Aid and CPR Certification – Iranian Red Crescent Society, 2020</w:t>
      </w:r>
    </w:p>
    <w:bookmarkEnd w:id="26"/>
    <w:bookmarkStart w:id="27" w:name="language-proficiency"/>
    <w:p>
      <w:pPr>
        <w:pStyle w:val="Heading3"/>
      </w:pPr>
      <w:r>
        <w:t xml:space="preserve">Language Proficiency</w:t>
      </w:r>
    </w:p>
    <w:p>
      <w:pPr>
        <w:numPr>
          <w:ilvl w:val="0"/>
          <w:numId w:val="1009"/>
        </w:numPr>
        <w:pStyle w:val="Compact"/>
      </w:pPr>
      <w:r>
        <w:t xml:space="preserve">Persian (Farsi) – Native</w:t>
      </w:r>
    </w:p>
    <w:p>
      <w:pPr>
        <w:numPr>
          <w:ilvl w:val="0"/>
          <w:numId w:val="1009"/>
        </w:numPr>
        <w:pStyle w:val="Compact"/>
      </w:pPr>
      <w:r>
        <w:t xml:space="preserve">English – Fluent (IELTS Band 7.5)</w:t>
      </w:r>
    </w:p>
    <w:bookmarkEnd w:id="27"/>
    <w:bookmarkStart w:id="28" w:name="awards-and-recognition"/>
    <w:p>
      <w:pPr>
        <w:pStyle w:val="Heading3"/>
      </w:pPr>
      <w:r>
        <w:t xml:space="preserve">Awards and Recognition</w:t>
      </w:r>
    </w:p>
    <w:p>
      <w:pPr>
        <w:numPr>
          <w:ilvl w:val="0"/>
          <w:numId w:val="1010"/>
        </w:numPr>
        <w:pStyle w:val="Compact"/>
      </w:pPr>
      <w:r>
        <w:t xml:space="preserve">Outstanding Nurse of the Year – Tehran General Hospital, 2022.</w:t>
      </w:r>
    </w:p>
    <w:p>
      <w:pPr>
        <w:numPr>
          <w:ilvl w:val="0"/>
          <w:numId w:val="1010"/>
        </w:numPr>
        <w:pStyle w:val="Compact"/>
      </w:pPr>
      <w:r>
        <w:t xml:space="preserve">Recognition for Excellence in Patient Care – Shahid Beheshti Hospital, 2021.</w:t>
      </w:r>
    </w:p>
    <w:p>
      <w:pPr>
        <w:numPr>
          <w:ilvl w:val="0"/>
          <w:numId w:val="1010"/>
        </w:numPr>
        <w:pStyle w:val="Compact"/>
      </w:pPr>
      <w:r>
        <w:t xml:space="preserve">Leadership Award – Iranian Nursing Association, 2019.</w:t>
      </w:r>
    </w:p>
    <w:bookmarkEnd w:id="28"/>
    <w:bookmarkStart w:id="29" w:name="references"/>
    <w:p>
      <w:pPr>
        <w:pStyle w:val="Heading3"/>
      </w:pPr>
      <w:r>
        <w:t xml:space="preserve">References</w:t>
      </w:r>
    </w:p>
    <w:p>
      <w:pPr>
        <w:pStyle w:val="FirstParagraph"/>
      </w:pPr>
      <w:r>
        <w:t xml:space="preserve">Available upon request. Professional references include senior physicians and nursing managers from Tehran-based hospitals.</w:t>
      </w:r>
    </w:p>
    <w:bookmarkEnd w:id="29"/>
    <w:p>
      <w:pPr>
        <w:pStyle w:val="BodyText"/>
      </w:pPr>
      <w:r>
        <w:rPr>
          <w:iCs/>
          <w:i/>
        </w:rPr>
        <w:t xml:space="preserve">Curriculum Vitae | Nurse | Iran Tehran – Dedicated to Excellence in Healthcare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Iran Tehran</dc:title>
  <dc:creator/>
  <dc:language>en</dc:language>
  <cp:keywords/>
  <dcterms:created xsi:type="dcterms:W3CDTF">2026-07-18T21:46:21Z</dcterms:created>
  <dcterms:modified xsi:type="dcterms:W3CDTF">2026-07-18T21:46:21Z</dcterms:modified>
</cp:coreProperties>
</file>

<file path=docProps/custom.xml><?xml version="1.0" encoding="utf-8"?>
<Properties xmlns="http://schemas.openxmlformats.org/officeDocument/2006/custom-properties" xmlns:vt="http://schemas.openxmlformats.org/officeDocument/2006/docPropsVTypes"/>
</file>