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nurse-iraq-baghdad"/>
    <w:p>
      <w:pPr>
        <w:pStyle w:val="Heading2"/>
      </w:pPr>
      <w:r>
        <w:t xml:space="preserve">Nurse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Amal Mohammed Ali</w:t>
      </w:r>
      <w:r>
        <w:br/>
      </w:r>
      <w:r>
        <w:rPr>
          <w:bCs/>
          <w:b/>
        </w:rPr>
        <w:t xml:space="preserve">Email:</w:t>
      </w:r>
      <w:r>
        <w:t xml:space="preserve"> </w:t>
      </w:r>
      <w:r>
        <w:t xml:space="preserve">amal.nursebaghdad@example.com</w:t>
      </w:r>
      <w:r>
        <w:br/>
      </w:r>
      <w:r>
        <w:rPr>
          <w:bCs/>
          <w:b/>
        </w:rPr>
        <w:t xml:space="preserve">Phone:</w:t>
      </w:r>
      <w:r>
        <w:t xml:space="preserve"> </w:t>
      </w:r>
      <w:r>
        <w:t xml:space="preserve">+964 770 123 4567</w:t>
      </w:r>
      <w:r>
        <w:br/>
      </w: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compassionate registered nurse with over 8 years of experience in providing high-quality healthcare services in Iraq Baghdad. Proficient in patient care, emergency response, and public health initiatives. Committed to improving healthcare outcomes for communities in Iraq through clinical expertise, cultural sensitivity, and a strong ethical foundation. Skilled in managing chronic illnesses, administering medications, and collaborating with multidisciplinary teams to deliver holistic care. A graduate of the College of Nursing at Baghdad University with specialized training in trauma care and community health. Eager to contribute to the evolving healthcare landscape in Iraq Baghdad while upholding professional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(BSN)</w:t>
      </w:r>
      <w:r>
        <w:t xml:space="preserve">, College of Nursing, Baghdad University, 2015</w:t>
      </w:r>
      <w:r>
        <w:br/>
      </w:r>
      <w:r>
        <w:t xml:space="preserve">Focus areas: Clinical Practice, Public Health, and Patient Safety. Graduated with honors and ranked among the top 10% of my cohort.</w:t>
      </w:r>
    </w:p>
    <w:p>
      <w:pPr>
        <w:numPr>
          <w:ilvl w:val="0"/>
          <w:numId w:val="1001"/>
        </w:numPr>
        <w:pStyle w:val="Compact"/>
      </w:pPr>
      <w:r>
        <w:rPr>
          <w:bCs/>
          <w:b/>
        </w:rPr>
        <w:t xml:space="preserve">Diploma in Emergency Care</w:t>
      </w:r>
      <w:r>
        <w:t xml:space="preserve">, Iraqi Red Crescent Society, 2018</w:t>
      </w:r>
      <w:r>
        <w:br/>
      </w:r>
      <w:r>
        <w:t xml:space="preserve">Specialized training in first aid, triage protocols, and disaster response. Certified by the Ministry of Health of Iraq.</w:t>
      </w:r>
    </w:p>
    <w:p>
      <w:pPr>
        <w:numPr>
          <w:ilvl w:val="0"/>
          <w:numId w:val="1001"/>
        </w:numPr>
        <w:pStyle w:val="Compact"/>
      </w:pPr>
      <w:r>
        <w:rPr>
          <w:bCs/>
          <w:b/>
        </w:rPr>
        <w:t xml:space="preserve">Advanced Cardiac Life Support (ACLS) Certification</w:t>
      </w:r>
      <w:r>
        <w:t xml:space="preserve">, American Heart Association, 2020</w:t>
      </w:r>
      <w:r>
        <w:br/>
      </w:r>
      <w:r>
        <w:t xml:space="preserve">Successfully completed hands-on training in managing cardiac arrest and other life-threatening emergencies.</w:t>
      </w:r>
    </w:p>
    <w:bookmarkEnd w:id="22"/>
    <w:bookmarkStart w:id="26" w:name="professional-experience"/>
    <w:p>
      <w:pPr>
        <w:pStyle w:val="Heading3"/>
      </w:pPr>
      <w:r>
        <w:t xml:space="preserve">Professional Experience</w:t>
      </w:r>
    </w:p>
    <w:bookmarkStart w:id="23" w:name="X7980fea5ae451443d629c9b92d275fcc0a008fd"/>
    <w:p>
      <w:pPr>
        <w:pStyle w:val="Heading4"/>
      </w:pPr>
      <w:r>
        <w:rPr>
          <w:bCs/>
          <w:b/>
        </w:rPr>
        <w:t xml:space="preserve">Registered Nurse</w:t>
      </w:r>
      <w:r>
        <w:t xml:space="preserve">, Al-Khadra General Hospital, Baghdad (2018–Present)</w:t>
      </w:r>
    </w:p>
    <w:p>
      <w:pPr>
        <w:pStyle w:val="FirstParagraph"/>
      </w:pPr>
      <w:r>
        <w:t xml:space="preserve">Provided comprehensive patient care in a high-volume hospital setting, focusing on acute and chronic illness management. Collaborated with physicians to develop individualized care plans for patients recovering from surgery, trauma, or critical illnesses. Conducted regular assessments of vital signs, administered medications, and ensured compliance with infection control protocols. Played a key role in organizing vaccination drives and health education campaigns in Baghdad’s underserved communities.</w:t>
      </w:r>
    </w:p>
    <w:bookmarkEnd w:id="23"/>
    <w:bookmarkStart w:id="24" w:name="Xf6b51aa4768bb8eafe08658b0e9738981b087c3"/>
    <w:p>
      <w:pPr>
        <w:pStyle w:val="Heading4"/>
      </w:pPr>
      <w:r>
        <w:rPr>
          <w:bCs/>
          <w:b/>
        </w:rPr>
        <w:t xml:space="preserve">Community Health Nurse</w:t>
      </w:r>
      <w:r>
        <w:t xml:space="preserve">, Ministry of Health (2015–2018)</w:t>
      </w:r>
    </w:p>
    <w:p>
      <w:pPr>
        <w:pStyle w:val="FirstParagraph"/>
      </w:pPr>
      <w:r>
        <w:t xml:space="preserve">Supported public health initiatives by delivering primary care services to rural and urban populations in Iraq Baghdad. Educated patients on preventive care, nutrition, and disease management. Assisted in the implementation of maternal and child health programs, reducing infant mortality rates by 12% within two years. Partnered with local NGOs to provide free medical check-ups in areas affected by conflict.</w:t>
      </w:r>
    </w:p>
    <w:bookmarkEnd w:id="24"/>
    <w:bookmarkStart w:id="25" w:name="Xa91d5d6972946473188b9fb86244f7eccd1cba2"/>
    <w:p>
      <w:pPr>
        <w:pStyle w:val="Heading4"/>
      </w:pPr>
      <w:r>
        <w:rPr>
          <w:bCs/>
          <w:b/>
        </w:rPr>
        <w:t xml:space="preserve">Internship</w:t>
      </w:r>
      <w:r>
        <w:t xml:space="preserve">, Al-Kindi Teaching Hospital, Baghdad (2015–2016)</w:t>
      </w:r>
    </w:p>
    <w:p>
      <w:pPr>
        <w:pStyle w:val="FirstParagraph"/>
      </w:pPr>
      <w:r>
        <w:t xml:space="preserve">Gained hands-on experience in clinical settings, including emergency departments and intensive care units. Assisted in patient admissions, wound care, and post-operative recovery. Developed strong communication skills while working with diverse patient populations across Baghdad.</w:t>
      </w:r>
    </w:p>
    <w:bookmarkEnd w:id="25"/>
    <w:bookmarkEnd w:id="26"/>
    <w:bookmarkStart w:id="27" w:name="skills"/>
    <w:p>
      <w:pPr>
        <w:pStyle w:val="Heading3"/>
      </w:pPr>
      <w:r>
        <w:t xml:space="preserve">Skills</w:t>
      </w:r>
    </w:p>
    <w:p>
      <w:pPr>
        <w:numPr>
          <w:ilvl w:val="0"/>
          <w:numId w:val="1002"/>
        </w:numPr>
        <w:pStyle w:val="Compact"/>
      </w:pPr>
      <w:r>
        <w:rPr>
          <w:bCs/>
          <w:b/>
        </w:rPr>
        <w:t xml:space="preserve">Clinical Expertise:</w:t>
      </w:r>
      <w:r>
        <w:t xml:space="preserve"> </w:t>
      </w:r>
      <w:r>
        <w:t xml:space="preserve">Patient assessment, IV therapy, wound care, and medication administration.</w:t>
      </w:r>
    </w:p>
    <w:p>
      <w:pPr>
        <w:numPr>
          <w:ilvl w:val="0"/>
          <w:numId w:val="1002"/>
        </w:numPr>
        <w:pStyle w:val="Compact"/>
      </w:pPr>
      <w:r>
        <w:rPr>
          <w:bCs/>
          <w:b/>
        </w:rPr>
        <w:t xml:space="preserve">Emergency Response:</w:t>
      </w:r>
      <w:r>
        <w:t xml:space="preserve"> </w:t>
      </w:r>
      <w:r>
        <w:t xml:space="preserve">Proficient in CPR, trauma care, and disaster management protocols.</w:t>
      </w:r>
    </w:p>
    <w:p>
      <w:pPr>
        <w:numPr>
          <w:ilvl w:val="0"/>
          <w:numId w:val="1002"/>
        </w:numPr>
        <w:pStyle w:val="Compact"/>
      </w:pPr>
      <w:r>
        <w:rPr>
          <w:bCs/>
          <w:b/>
        </w:rPr>
        <w:t xml:space="preserve">Communication:</w:t>
      </w:r>
      <w:r>
        <w:t xml:space="preserve"> </w:t>
      </w:r>
      <w:r>
        <w:t xml:space="preserve">Fluent in Arabic and English. Skilled in explaining complex medical information to patients and families.</w:t>
      </w:r>
    </w:p>
    <w:p>
      <w:pPr>
        <w:numPr>
          <w:ilvl w:val="0"/>
          <w:numId w:val="1002"/>
        </w:numPr>
        <w:pStyle w:val="Compact"/>
      </w:pPr>
      <w:r>
        <w:rPr>
          <w:bCs/>
          <w:b/>
        </w:rPr>
        <w:t xml:space="preserve">Cultural Competency:</w:t>
      </w:r>
      <w:r>
        <w:t xml:space="preserve"> </w:t>
      </w:r>
      <w:r>
        <w:t xml:space="preserve">Understanding of Iraqi customs, traditions, and healthcare challenges in Baghdad.</w:t>
      </w:r>
    </w:p>
    <w:p>
      <w:pPr>
        <w:numPr>
          <w:ilvl w:val="0"/>
          <w:numId w:val="1002"/>
        </w:numPr>
        <w:pStyle w:val="Compact"/>
      </w:pPr>
      <w:r>
        <w:rPr>
          <w:bCs/>
          <w:b/>
        </w:rPr>
        <w:t xml:space="preserve">Technology:</w:t>
      </w:r>
      <w:r>
        <w:t xml:space="preserve"> </w:t>
      </w:r>
      <w:r>
        <w:t xml:space="preserve">Experienced with electronic health records (EHR) systems and medical software used in Iraqi hospitals.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CPR &amp; First Aid Certification</w:t>
      </w:r>
      <w:r>
        <w:t xml:space="preserve">, Iraqi Red Crescent Society, 2017</w:t>
      </w:r>
    </w:p>
    <w:p>
      <w:pPr>
        <w:numPr>
          <w:ilvl w:val="0"/>
          <w:numId w:val="1003"/>
        </w:numPr>
        <w:pStyle w:val="Compact"/>
      </w:pPr>
      <w:r>
        <w:rPr>
          <w:bCs/>
          <w:b/>
        </w:rPr>
        <w:t xml:space="preserve">Public Health Management Workshop</w:t>
      </w:r>
      <w:r>
        <w:t xml:space="preserve">, World Health Organization (WHO), 2019</w:t>
      </w:r>
    </w:p>
    <w:p>
      <w:pPr>
        <w:numPr>
          <w:ilvl w:val="0"/>
          <w:numId w:val="1003"/>
        </w:numPr>
        <w:pStyle w:val="Compact"/>
      </w:pPr>
      <w:r>
        <w:rPr>
          <w:bCs/>
          <w:b/>
        </w:rPr>
        <w:t xml:space="preserve">Patient Safety Training Program</w:t>
      </w:r>
      <w:r>
        <w:t xml:space="preserve">, Baghdad Medical Council, 2021</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(Proficient)</w:t>
      </w:r>
    </w:p>
    <w:p>
      <w:pPr>
        <w:numPr>
          <w:ilvl w:val="0"/>
          <w:numId w:val="1004"/>
        </w:numPr>
        <w:pStyle w:val="Compact"/>
      </w:pPr>
      <w:r>
        <w:t xml:space="preserve">Farsi (Basic)</w:t>
      </w:r>
    </w:p>
    <w:bookmarkEnd w:id="29"/>
    <w:bookmarkStart w:id="30" w:name="professional-affiliations"/>
    <w:p>
      <w:pPr>
        <w:pStyle w:val="Heading3"/>
      </w:pPr>
      <w:r>
        <w:t xml:space="preserve">Professional Affiliations</w:t>
      </w:r>
    </w:p>
    <w:p>
      <w:pPr>
        <w:pStyle w:val="FirstParagraph"/>
      </w:pPr>
      <w:r>
        <w:t xml:space="preserve">Member of the Iraqi Nurses Association (INA), 2016–Present. Active participant in regional nursing conferences and workshops focused on improving healthcare in conflict-affected areas like Baghdad.</w:t>
      </w:r>
    </w:p>
    <w:bookmarkEnd w:id="30"/>
    <w:bookmarkStart w:id="31" w:name="references"/>
    <w:p>
      <w:pPr>
        <w:pStyle w:val="Heading3"/>
      </w:pPr>
      <w:r>
        <w:t xml:space="preserve">References</w:t>
      </w:r>
    </w:p>
    <w:p>
      <w:pPr>
        <w:pStyle w:val="FirstParagraph"/>
      </w:pPr>
      <w:r>
        <w:t xml:space="preserve">Available upon request. Previous supervisors and colleagues from Al-Khadra General Hospital, Baghdad, can be contacted for verification of experience and performance.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Iraq Baghdad</dc:title>
  <dc:creator/>
  <dc:language>en</dc:language>
  <cp:keywords/>
  <dcterms:created xsi:type="dcterms:W3CDTF">2026-07-23T01:35:11Z</dcterms:created>
  <dcterms:modified xsi:type="dcterms:W3CDTF">2026-07-23T01:35:11Z</dcterms:modified>
</cp:coreProperties>
</file>

<file path=docProps/custom.xml><?xml version="1.0" encoding="utf-8"?>
<Properties xmlns="http://schemas.openxmlformats.org/officeDocument/2006/custom-properties" xmlns:vt="http://schemas.openxmlformats.org/officeDocument/2006/docPropsVTypes"/>
</file>