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nurse-your-full-name"/>
    <w:p>
      <w:pPr>
        <w:pStyle w:val="Heading2"/>
      </w:pPr>
      <w:r>
        <w:t xml:space="preserve">Nurse: [Your 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Address: 123 Shijo Street, Kyoto, Japan</w:t>
      </w:r>
      <w:r>
        <w:br/>
      </w:r>
      <w:r>
        <w:t xml:space="preserve">Phone: +81-70-XXXX-XXXX</w:t>
      </w:r>
      <w:r>
        <w:br/>
      </w:r>
      <w:r>
        <w:t xml:space="preserve">Email: your.email@example.com</w:t>
      </w:r>
      <w:r>
        <w:br/>
      </w:r>
      <w:r>
        <w:t xml:space="preserve">LinkedIn: linkedin.com/in/yourprofile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registered nurse with over [X] years of experience in delivering high-quality patient care. Specializing in [specific field, e.g., geriatric care, emergency nursing, or community health], I am committed to upholding the values of professionalism, cultural sensitivity, and continuous learning. My goal is to contribute to the healthcare system in Japan Kyoto by providing patient-centered care that aligns with both global standards and local practices. With a strong foundation in clinical skills and a deep respect for Japanese healthcare traditions, I aim to support the well-being of individuals and communities in Kyoto.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Nursing (BSN)</w:t>
      </w:r>
      <w:r>
        <w:t xml:space="preserve">, [University Name], [Country/Region]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Advanced Clinical Practice</w:t>
      </w:r>
      <w:r>
        <w:t xml:space="preserve">, [Institution Name], Kyoto, Japan</w:t>
      </w:r>
      <w:r>
        <w:br/>
      </w:r>
      <w:r>
        <w:t xml:space="preserve">Specialized training in Japanese healthcare protocols and cultural practices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Japanese Language Proficiency Certificate (N2/N1)</w:t>
      </w:r>
      <w:r>
        <w:t xml:space="preserve">, [Language Institute], Kyoto, Japan</w:t>
      </w:r>
      <w:r>
        <w:br/>
      </w:r>
      <w:r>
        <w:t xml:space="preserve">Fluent in reading, writing, and conversational Japanese to ensure effective communication with patients and colleagues.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X8c3de7b418c589f2364130e21382c960cf9076c"/>
    <w:p>
      <w:pPr>
        <w:pStyle w:val="Heading4"/>
      </w:pPr>
      <w:r>
        <w:t xml:space="preserve">Kyoto General Hospital - Registered Nurse</w:t>
      </w:r>
    </w:p>
    <w:p>
      <w:pPr>
        <w:pStyle w:val="FirstParagraph"/>
      </w:pPr>
      <w:r>
        <w:rPr>
          <w:iCs/>
          <w:i/>
        </w:rPr>
        <w:t xml:space="preserve">April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patient care across multiple departments, including internal medicine and post-operative recovery.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and interdisciplinary teams to develop individualized care plans, ensuring adherence to Japanese healthcare guidelines.</w:t>
      </w:r>
    </w:p>
    <w:p>
      <w:pPr>
        <w:numPr>
          <w:ilvl w:val="0"/>
          <w:numId w:val="1002"/>
        </w:numPr>
        <w:pStyle w:val="Compact"/>
      </w:pPr>
      <w:r>
        <w:t xml:space="preserve">Maintained accurate medical records using electronic health systems, emphasizing data privacy and compliance with Japanese regulations.</w:t>
      </w:r>
    </w:p>
    <w:p>
      <w:pPr>
        <w:numPr>
          <w:ilvl w:val="0"/>
          <w:numId w:val="1002"/>
        </w:numPr>
        <w:pStyle w:val="Compact"/>
      </w:pPr>
      <w:r>
        <w:t xml:space="preserve">Conducted patient education sessions on disease management, medication adherence, and preventive care in both English and Japanese.</w:t>
      </w:r>
    </w:p>
    <w:p>
      <w:pPr>
        <w:numPr>
          <w:ilvl w:val="0"/>
          <w:numId w:val="1002"/>
        </w:numPr>
        <w:pStyle w:val="Compact"/>
      </w:pPr>
      <w:r>
        <w:t xml:space="preserve">Participated in hospital-wide initiatives to improve patient satisfaction scores, reflecting the values of Japan Kyoto’s healthcare culture.</w:t>
      </w:r>
    </w:p>
    <w:bookmarkEnd w:id="22"/>
    <w:bookmarkStart w:id="23" w:name="X85350b1ef4b50a332dc37153e9cd83e8af3f5b6"/>
    <w:p>
      <w:pPr>
        <w:pStyle w:val="Heading4"/>
      </w:pPr>
      <w:r>
        <w:t xml:space="preserve">Kyoto International Medical Center - Clinical Nurse</w:t>
      </w:r>
    </w:p>
    <w:p>
      <w:pPr>
        <w:pStyle w:val="FirstParagraph"/>
      </w:pPr>
      <w:r>
        <w:rPr>
          <w:iCs/>
          <w:i/>
        </w:rPr>
        <w:t xml:space="preserve">June 2015 – March 2018</w:t>
      </w:r>
    </w:p>
    <w:p>
      <w:pPr>
        <w:numPr>
          <w:ilvl w:val="0"/>
          <w:numId w:val="1003"/>
        </w:numPr>
        <w:pStyle w:val="Compact"/>
      </w:pPr>
      <w:r>
        <w:t xml:space="preserve">Managed patient care in a multicultural environment, addressing the unique needs of both local and international patients in Kyoto.</w:t>
      </w:r>
    </w:p>
    <w:p>
      <w:pPr>
        <w:numPr>
          <w:ilvl w:val="0"/>
          <w:numId w:val="1003"/>
        </w:numPr>
        <w:pStyle w:val="Compact"/>
      </w:pPr>
      <w:r>
        <w:t xml:space="preserve">Administered medications and performed diagnostic tests under the supervision of senior staff, ensuring safety and precision.</w:t>
      </w:r>
    </w:p>
    <w:p>
      <w:pPr>
        <w:numPr>
          <w:ilvl w:val="0"/>
          <w:numId w:val="1003"/>
        </w:numPr>
        <w:pStyle w:val="Compact"/>
      </w:pPr>
      <w:r>
        <w:t xml:space="preserve">Supported community health programs, including health screenings and wellness workshops aimed at promoting public health in Kyoto.</w:t>
      </w:r>
    </w:p>
    <w:p>
      <w:pPr>
        <w:numPr>
          <w:ilvl w:val="0"/>
          <w:numId w:val="1003"/>
        </w:numPr>
        <w:pStyle w:val="Compact"/>
      </w:pPr>
      <w:r>
        <w:t xml:space="preserve">Acted as a cultural liaison between patients and medical teams, fostering trust through effective communication in Japanese and English.</w:t>
      </w:r>
    </w:p>
    <w:bookmarkEnd w:id="23"/>
    <w:bookmarkEnd w:id="24"/>
    <w:bookmarkStart w:id="25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Japanese Nursing License</w:t>
      </w:r>
      <w:r>
        <w:t xml:space="preserve"> </w:t>
      </w:r>
      <w:r>
        <w:t xml:space="preserve">– Issued by the Ministry of Health, Labour and Welfare (MHLW)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, American Heart Association (AHA), Kyoto, Japan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Geriatric Care Specialist Training</w:t>
      </w:r>
      <w:r>
        <w:t xml:space="preserve">, Kyoto Healthcare Institute, 2020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Japanese Cultural Competency Workshop</w:t>
      </w:r>
      <w:r>
        <w:t xml:space="preserve">, Kyoto University Extension Program, 2019</w:t>
      </w:r>
    </w:p>
    <w:bookmarkEnd w:id="25"/>
    <w:bookmarkStart w:id="26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Patient assessment, wound care, medication administration, IV therapy.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medical equipment (e.g., ECG monitors, infusion pumps) and electronic health records (EHR)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Japanese customs, etiquette, and patient care expectations in Kyoto.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Native English speaker; fluent in Japanese (N1 level), with the ability to read medical literature and communicate effectively in clinical settings.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interpersonal communication, empathy, teamwork, and adaptability in fast-paced healthcare environments.</w:t>
      </w:r>
    </w:p>
    <w:bookmarkEnd w:id="26"/>
    <w:bookmarkStart w:id="27" w:name="community-involvement-volunteer-work"/>
    <w:p>
      <w:pPr>
        <w:pStyle w:val="Heading3"/>
      </w:pPr>
      <w:r>
        <w:t xml:space="preserve">Community Involvement &amp; Volunteer Work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Kyoto Elderly Care Volunteer Program</w:t>
      </w:r>
      <w:r>
        <w:t xml:space="preserve"> </w:t>
      </w:r>
      <w:r>
        <w:t xml:space="preserve">– Assisted in organizing health check-ups and social activities for senior citizens, aligning with Japan Kyoto’s focus on elderly welfare.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Health Awareness Campaigns</w:t>
      </w:r>
      <w:r>
        <w:t xml:space="preserve"> </w:t>
      </w:r>
      <w:r>
        <w:t xml:space="preserve">– Collaborated with local organizations to promote disease prevention and wellness education in Kyoto neighborhoods.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Japan Nurses Association (JNA)</w:t>
      </w:r>
    </w:p>
    <w:p>
      <w:pPr>
        <w:numPr>
          <w:ilvl w:val="0"/>
          <w:numId w:val="1007"/>
        </w:numPr>
        <w:pStyle w:val="Compact"/>
      </w:pPr>
      <w:r>
        <w:t xml:space="preserve">Member, Kyoto Healthcare Professionals Network</w:t>
      </w:r>
    </w:p>
    <w:p>
      <w:pPr>
        <w:numPr>
          <w:ilvl w:val="0"/>
          <w:numId w:val="1007"/>
        </w:numPr>
        <w:pStyle w:val="Compact"/>
      </w:pPr>
      <w:r>
        <w:t xml:space="preserve">Volunteer Contributor, International Nurses for Global Health (INGH)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supervisors from Kyoto General Hospital and clinical mentors from the Kyoto Healthcare Institute.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Nurse seeking employment in Japan, with a focus on Kyoto’s healthcare landscape. It emphasizes the integration of global nursing standards with Japanese cultural practices, ensuring alignment with the expectations of employers in Kyoto.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Japan Kyoto</dc:title>
  <dc:creator/>
  <dc:language>en</dc:language>
  <cp:keywords/>
  <dcterms:created xsi:type="dcterms:W3CDTF">2026-07-28T14:53:19Z</dcterms:created>
  <dcterms:modified xsi:type="dcterms:W3CDTF">2026-07-28T14:53:19Z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