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nurse-netherlands-amsterdam"/>
    <w:p>
      <w:pPr>
        <w:pStyle w:val="Heading2"/>
      </w:pPr>
      <w:r>
        <w:t xml:space="preserve">Nurse | Netherlands Amsterdam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healthcare sector, specializing in patient care and clinical support. Proven expertise in delivering high-quality nursing services within the dynamic healthcare environment of Netherlands Amsterdam. Committed to upholding professional standards, promoting patient well-being, and collaborating effectively with multidisciplinary teams. A strong advocate for evidence-based practices and continuous learning, aligned with the values of modern Dutch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(BSc)</w:t>
      </w:r>
      <w:r>
        <w:t xml:space="preserve"> </w:t>
      </w:r>
      <w:r>
        <w:t xml:space="preserve">– University of Amsterdam, Netherlands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</w:t>
      </w:r>
      <w:r>
        <w:t xml:space="preserve"> </w:t>
      </w:r>
      <w:r>
        <w:t xml:space="preserve">– Amsterdam Healthcare Academy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nurse-general-care"/>
    <w:p>
      <w:pPr>
        <w:pStyle w:val="Heading3"/>
      </w:pPr>
      <w:r>
        <w:t xml:space="preserve">Nurse – General Care</w:t>
      </w:r>
    </w:p>
    <w:p>
      <w:pPr>
        <w:pStyle w:val="FirstParagraph"/>
      </w:pPr>
      <w:r>
        <w:rPr>
          <w:bCs/>
          <w:b/>
        </w:rPr>
        <w:t xml:space="preserve">VU University Medical Center, Amsterdam, Netherlands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a multidisciplinary team, focusing on acute and chronic illness management.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vital signs, and documented patient progress accurately using electronic health records (EHR).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individualized care plans tailored to patients' needs in the Netherlands healthcare system.</w:t>
      </w:r>
    </w:p>
    <w:p>
      <w:pPr>
        <w:numPr>
          <w:ilvl w:val="0"/>
          <w:numId w:val="1002"/>
        </w:numPr>
        <w:pStyle w:val="Compact"/>
      </w:pPr>
      <w:r>
        <w:t xml:space="preserve">Offered emotional support and education to patients and families, ensuring clear communication in both Dutch and English.</w:t>
      </w:r>
    </w:p>
    <w:bookmarkEnd w:id="23"/>
    <w:bookmarkStart w:id="24" w:name="nurse-emergency-department"/>
    <w:p>
      <w:pPr>
        <w:pStyle w:val="Heading3"/>
      </w:pPr>
      <w:r>
        <w:t xml:space="preserve">Nurse – Emergency Department</w:t>
      </w:r>
    </w:p>
    <w:p>
      <w:pPr>
        <w:pStyle w:val="FirstParagraph"/>
      </w:pPr>
      <w:r>
        <w:rPr>
          <w:bCs/>
          <w:b/>
        </w:rPr>
        <w:t xml:space="preserve">Amsterdam Medical Center (AMC), Netherlands</w:t>
      </w:r>
    </w:p>
    <w:p>
      <w:pPr>
        <w:pStyle w:val="BodyText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high-pressure emergency scenarios, prioritizing patient safety and rapid response.</w:t>
      </w:r>
    </w:p>
    <w:p>
      <w:pPr>
        <w:numPr>
          <w:ilvl w:val="0"/>
          <w:numId w:val="1003"/>
        </w:numPr>
        <w:pStyle w:val="Compact"/>
      </w:pPr>
      <w:r>
        <w:t xml:space="preserve">Conducted initial assessments, triaged patients based on urgency, and coordinated with specialists for critical cases.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Dutch healthcare regulations and infection control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enhance skills in trauma care, CPR, and emergency interventions.</w:t>
      </w:r>
    </w:p>
    <w:bookmarkEnd w:id="24"/>
    <w:bookmarkStart w:id="25" w:name="nurse-community-health"/>
    <w:p>
      <w:pPr>
        <w:pStyle w:val="Heading3"/>
      </w:pPr>
      <w:r>
        <w:t xml:space="preserve">Nurse – Community Health</w:t>
      </w:r>
    </w:p>
    <w:p>
      <w:pPr>
        <w:pStyle w:val="FirstParagraph"/>
      </w:pPr>
      <w:r>
        <w:rPr>
          <w:bCs/>
          <w:b/>
        </w:rPr>
        <w:t xml:space="preserve">GGD Amsterdam, Netherlands</w:t>
      </w:r>
    </w:p>
    <w:p>
      <w:pPr>
        <w:pStyle w:val="BodyText"/>
      </w:pPr>
      <w:r>
        <w:rPr>
          <w:iCs/>
          <w:i/>
        </w:rPr>
        <w:t xml:space="preserve">June 2014 – August 2015</w:t>
      </w:r>
    </w:p>
    <w:p>
      <w:pPr>
        <w:numPr>
          <w:ilvl w:val="0"/>
          <w:numId w:val="1004"/>
        </w:numPr>
        <w:pStyle w:val="Compact"/>
      </w:pPr>
      <w:r>
        <w:t xml:space="preserve">Delivered preventive care and health education to underserved communities in Amsterdam.</w:t>
      </w:r>
    </w:p>
    <w:p>
      <w:pPr>
        <w:numPr>
          <w:ilvl w:val="0"/>
          <w:numId w:val="1004"/>
        </w:numPr>
        <w:pStyle w:val="Compact"/>
      </w:pPr>
      <w:r>
        <w:t xml:space="preserve">Conducted home visits, screenings, and vaccination programs to improve public health outcomes.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to address social determinants of health, such as housing and mental well-being.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American Heart Association,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Language Proficiency (C1 Level)</w:t>
      </w:r>
      <w:r>
        <w:t xml:space="preserve"> </w:t>
      </w:r>
      <w:r>
        <w:t xml:space="preserve">– Netherlands Institute for Languages,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Infection Control Certification</w:t>
      </w:r>
      <w:r>
        <w:t xml:space="preserve"> </w:t>
      </w:r>
      <w:r>
        <w:t xml:space="preserve">– Royal Dutch Society for Public Health and the Environment (RIVM),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Safety and Risk Management</w:t>
      </w:r>
      <w:r>
        <w:t xml:space="preserve"> </w:t>
      </w:r>
      <w:r>
        <w:t xml:space="preserve">– Amsterdam University Medical Center,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IV therapy, and medication administration.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EHR systems (e.g., Cerner), medical equipment operation (e.g., defibrillators, ventilators).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in Dutch and English; strong interpersonal skills for patient and team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rapid decisions in high-stress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Amsterdam’s multicultural healthcare settings.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Nederlandse Vereniging voor Verpleging (NVvP) – Dutch Nurses Association</w:t>
      </w:r>
    </w:p>
    <w:p>
      <w:pPr>
        <w:numPr>
          <w:ilvl w:val="0"/>
          <w:numId w:val="1007"/>
        </w:numPr>
        <w:pStyle w:val="Compact"/>
      </w:pPr>
      <w:r>
        <w:t xml:space="preserve">International Council of Nurses (ICN)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Netherlands Amsterdam</dc:title>
  <dc:creator/>
  <dc:language>en</dc:language>
  <cp:keywords/>
  <dcterms:created xsi:type="dcterms:W3CDTF">2026-07-23T00:08:05Z</dcterms:created>
  <dcterms:modified xsi:type="dcterms:W3CDTF">2026-07-23T00:08:05Z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