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occupational-therapist-colombia-medellín"/>
    <w:p>
      <w:pPr>
        <w:pStyle w:val="Heading2"/>
      </w:pPr>
      <w:r>
        <w:t xml:space="preserve">Occupational Therapist | Colombia Medellín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[Your 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Medellín, Antioquia, Colombia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(Proficient)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dedicated and skilled Occupational Therapist with [X years] of experience in providing holistic care to individuals in Colombia Medellín. My expertise lies in helping patients regain independence through personalized therapeutic interventions, focusing on physical, cognitive, and emotional well-being. I am committed to advancing the profession of occupational therapy in Colombia by adhering to local healthcare standards and contributing to community-driven initiatives that align with the needs of Medellín’s diverse population.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Licenciatura en Terapia Ocupacional</w:t>
      </w:r>
      <w:r>
        <w:br/>
      </w:r>
      <w:r>
        <w:t xml:space="preserve">Universidad Nacional de Colombia, Medellín, Colombia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Certificación en Terapia Ocupacional para Niños y Adolescentes</w:t>
      </w:r>
      <w:r>
        <w:br/>
      </w:r>
      <w:r>
        <w:t xml:space="preserve">Centro de Formación Profesional en Salud, Medellín, Colombia</w:t>
      </w:r>
      <w:r>
        <w:br/>
      </w:r>
      <w:r>
        <w:t xml:space="preserve">Completed: [Year]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occupational-therapist"/>
    <w:p>
      <w:pPr>
        <w:pStyle w:val="Heading4"/>
      </w:pPr>
      <w:r>
        <w:t xml:space="preserve">Occupational Therapist</w:t>
      </w:r>
    </w:p>
    <w:p>
      <w:pPr>
        <w:pStyle w:val="FirstParagraph"/>
      </w:pPr>
      <w:r>
        <w:rPr>
          <w:bCs/>
          <w:b/>
        </w:rPr>
        <w:t xml:space="preserve">Hospital Universitario San Vicente Fundación</w:t>
      </w:r>
      <w:r>
        <w:t xml:space="preserve">, Medellín, Colombia</w:t>
      </w:r>
      <w:r>
        <w:br/>
      </w:r>
      <w:r>
        <w:t xml:space="preserve">January 2020 – Present</w:t>
      </w:r>
      <w:r>
        <w:br/>
      </w:r>
      <w:r>
        <w:t xml:space="preserve">- Provided individualized therapy sessions for patients with neurological, orthopedic, and developmental conditions.</w:t>
      </w:r>
      <w:r>
        <w:br/>
      </w:r>
      <w:r>
        <w:t xml:space="preserve">- Collaborated with multidisciplinary teams to develop rehabilitation plans tailored to the cultural and socioeconomic context of Medellín.</w:t>
      </w:r>
      <w:r>
        <w:br/>
      </w:r>
      <w:r>
        <w:t xml:space="preserve">- Trained caregivers in home-based therapeutic techniques, emphasizing accessibility and affordability for low-income families in the region.</w:t>
      </w:r>
      <w:r>
        <w:br/>
      </w:r>
      <w:r>
        <w:t xml:space="preserve">- Participated in community outreach programs, including workshops on adaptive equipment use for elderly patients in rural areas of Antioquia.</w:t>
      </w:r>
    </w:p>
    <w:bookmarkEnd w:id="23"/>
    <w:bookmarkStart w:id="24" w:name="occupational-therapy-intern"/>
    <w:p>
      <w:pPr>
        <w:pStyle w:val="Heading4"/>
      </w:pPr>
      <w:r>
        <w:t xml:space="preserve">Occupational Therapy Intern</w:t>
      </w:r>
    </w:p>
    <w:p>
      <w:pPr>
        <w:pStyle w:val="FirstParagraph"/>
      </w:pPr>
      <w:r>
        <w:rPr>
          <w:bCs/>
          <w:b/>
        </w:rPr>
        <w:t xml:space="preserve">Clinica de Rehabilitación San Pablo</w:t>
      </w:r>
      <w:r>
        <w:t xml:space="preserve">, Medellín, Colombia</w:t>
      </w:r>
      <w:r>
        <w:br/>
      </w:r>
      <w:r>
        <w:t xml:space="preserve">July 2018 – December 2019</w:t>
      </w:r>
      <w:r>
        <w:br/>
      </w:r>
      <w:r>
        <w:t xml:space="preserve">- Assisted in the assessment and treatment of patients with traumatic brain injuries and chronic disabilities.</w:t>
      </w:r>
      <w:r>
        <w:br/>
      </w:r>
      <w:r>
        <w:t xml:space="preserve">- Conducted research on local health policies to improve service delivery for underserved communities in Medellín.</w:t>
      </w:r>
      <w:r>
        <w:br/>
      </w:r>
      <w:r>
        <w:t xml:space="preserve">- Developed educational materials in Spanish to raise awareness about occupational therapy services among families.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Expertise in pediatric and geriatric occupational therapy</w:t>
      </w:r>
    </w:p>
    <w:p>
      <w:pPr>
        <w:numPr>
          <w:ilvl w:val="0"/>
          <w:numId w:val="1001"/>
        </w:numPr>
        <w:pStyle w:val="Compact"/>
      </w:pPr>
      <w:r>
        <w:t xml:space="preserve">Proficient in using evidence-based practices aligned with Colombia’s National Health System (SNIS)</w:t>
      </w:r>
    </w:p>
    <w:p>
      <w:pPr>
        <w:numPr>
          <w:ilvl w:val="0"/>
          <w:numId w:val="1001"/>
        </w:numPr>
        <w:pStyle w:val="Compact"/>
      </w:pPr>
      <w:r>
        <w:t xml:space="preserve">Cultural competence in working with Medellín’s diverse demographics, including indigenous and Afro-Colombian communities</w:t>
      </w:r>
    </w:p>
    <w:p>
      <w:pPr>
        <w:numPr>
          <w:ilvl w:val="0"/>
          <w:numId w:val="1001"/>
        </w:numPr>
        <w:pStyle w:val="Compact"/>
      </w:pPr>
      <w:r>
        <w:t xml:space="preserve">Strong communication skills to educate patients and families on therapeutic strategies</w:t>
      </w:r>
    </w:p>
    <w:p>
      <w:pPr>
        <w:numPr>
          <w:ilvl w:val="0"/>
          <w:numId w:val="1001"/>
        </w:numPr>
        <w:pStyle w:val="Compact"/>
      </w:pPr>
      <w:r>
        <w:t xml:space="preserve">Experience in designing adaptive environments for individuals with disabilities</w:t>
      </w:r>
    </w:p>
    <w:p>
      <w:pPr>
        <w:numPr>
          <w:ilvl w:val="0"/>
          <w:numId w:val="1001"/>
        </w:numPr>
        <w:pStyle w:val="Compact"/>
      </w:pPr>
      <w:r>
        <w:t xml:space="preserve">Familiarity with Colombian regulations for healthcare professionals, including the Ministry of Health’s guidelines on occupational therapy services</w:t>
      </w:r>
    </w:p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pStyle w:val="FirstParagraph"/>
      </w:pPr>
      <w:r>
        <w:rPr>
          <w:bCs/>
          <w:b/>
        </w:rPr>
        <w:t xml:space="preserve">Licencia Profesional en Terapia Ocupacional</w:t>
      </w:r>
      <w:r>
        <w:br/>
      </w:r>
      <w:r>
        <w:t xml:space="preserve">Ministerio de Salud y Protección Social, Colombia</w:t>
      </w:r>
      <w:r>
        <w:br/>
      </w:r>
      <w:r>
        <w:t xml:space="preserve">Issued: [Year]</w:t>
      </w:r>
    </w:p>
    <w:p>
      <w:pPr>
        <w:pStyle w:val="BodyText"/>
      </w:pPr>
      <w:r>
        <w:rPr>
          <w:bCs/>
          <w:b/>
        </w:rPr>
        <w:t xml:space="preserve">Certificación en Terapia Ocupacional para Pacientes con Lesión Cerebral Traumática</w:t>
      </w:r>
      <w:r>
        <w:br/>
      </w:r>
      <w:r>
        <w:t xml:space="preserve">Asociación Colombiana de Terapia Ocupacional (ACTO), Medellín</w:t>
      </w:r>
      <w:r>
        <w:br/>
      </w:r>
      <w:r>
        <w:t xml:space="preserve">Completed: [Year]</w:t>
      </w:r>
    </w:p>
    <w:bookmarkEnd w:id="27"/>
    <w:bookmarkStart w:id="28" w:name="community-and-professional-involvement"/>
    <w:p>
      <w:pPr>
        <w:pStyle w:val="Heading3"/>
      </w:pPr>
      <w:r>
        <w:t xml:space="preserve">Community and Professional Involvement</w:t>
      </w:r>
    </w:p>
    <w:p>
      <w:pPr>
        <w:pStyle w:val="FirstParagraph"/>
      </w:pPr>
      <w:r>
        <w:rPr>
          <w:bCs/>
          <w:b/>
        </w:rPr>
        <w:t xml:space="preserve">Asociación Colombiana de Terapia Ocupacional (ACTO)</w:t>
      </w:r>
      <w:r>
        <w:br/>
      </w:r>
      <w:r>
        <w:t xml:space="preserve">Member since [Year], contributing to local chapters in Medellín to promote the profession through seminars and advocacy for better healthcare policies.</w:t>
      </w:r>
    </w:p>
    <w:p>
      <w:pPr>
        <w:pStyle w:val="BodyText"/>
      </w:pPr>
      <w:r>
        <w:rPr>
          <w:bCs/>
          <w:b/>
        </w:rPr>
        <w:t xml:space="preserve">Volunteer Work: “Terapia Ocupacional para Todos”</w:t>
      </w:r>
      <w:r>
        <w:br/>
      </w:r>
      <w:r>
        <w:t xml:space="preserve">Organized free therapy sessions for low-income patients in Medellín’s underserved neighborhoods, focusing on accessibility and preventive care.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Publications:</w:t>
      </w:r>
      <w:r>
        <w:br/>
      </w:r>
      <w:r>
        <w:t xml:space="preserve">- “Adaptación de Terapias Ocupacionales para Comunidades Rurales en Antioquia” (2021), Revista Colombiana de Salud Pública.</w:t>
      </w:r>
    </w:p>
    <w:p>
      <w:pPr>
        <w:pStyle w:val="BodyText"/>
      </w:pPr>
      <w:r>
        <w:rPr>
          <w:bCs/>
          <w:b/>
        </w:rPr>
        <w:t xml:space="preserve">Projects:</w:t>
      </w:r>
      <w:r>
        <w:br/>
      </w:r>
      <w:r>
        <w:t xml:space="preserve">- Led a pilot program at the Universidad Nacional de Colombia to integrate occupational therapy into school curricula for children with learning disabilities in Medellín.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 Email or Phone Number].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Occupational Therapist in Colombia Medellín</dc:title>
  <dc:creator/>
  <dc:language>en</dc:language>
  <cp:keywords/>
  <dcterms:created xsi:type="dcterms:W3CDTF">2026-07-28T13:00:09Z</dcterms:created>
  <dcterms:modified xsi:type="dcterms:W3CDTF">2026-07-28T13:00:09Z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